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1123C6" w14:textId="3BCB335D" w:rsidR="002C7A0A" w:rsidRPr="007E6805" w:rsidRDefault="00DD1EE4" w:rsidP="00E1675C">
      <w:pPr>
        <w:pStyle w:val="Overskrift1"/>
        <w:jc w:val="center"/>
        <w:rPr>
          <w:b/>
          <w:bCs/>
          <w:color w:val="auto"/>
        </w:rPr>
      </w:pPr>
      <w:r w:rsidRPr="007E6805">
        <w:rPr>
          <w:b/>
          <w:bCs/>
          <w:color w:val="auto"/>
        </w:rPr>
        <w:t>U</w:t>
      </w:r>
      <w:r w:rsidR="00E1675C" w:rsidRPr="007E6805">
        <w:rPr>
          <w:b/>
          <w:bCs/>
          <w:color w:val="auto"/>
        </w:rPr>
        <w:t>returnerbare asylsøkere</w:t>
      </w:r>
    </w:p>
    <w:p w14:paraId="420E8CAA" w14:textId="77777777" w:rsidR="00E1675C" w:rsidRPr="00E1675C" w:rsidRDefault="00E1675C" w:rsidP="00E1675C">
      <w:pPr>
        <w:jc w:val="center"/>
      </w:pPr>
    </w:p>
    <w:p w14:paraId="3DB6101C" w14:textId="469E2F8A" w:rsidR="00E1675C" w:rsidRPr="00E1675C" w:rsidRDefault="00E1675C" w:rsidP="00E1675C">
      <w:pPr>
        <w:jc w:val="center"/>
      </w:pPr>
      <w:r w:rsidRPr="00E1675C">
        <w:rPr>
          <w:noProof/>
        </w:rPr>
        <w:drawing>
          <wp:inline distT="0" distB="0" distL="0" distR="0" wp14:anchorId="3D92A5C3" wp14:editId="3DEE0182">
            <wp:extent cx="3427911" cy="2286619"/>
            <wp:effectExtent l="0" t="0" r="1270" b="0"/>
            <wp:docPr id="3" name="Bilde 2" descr="Et bilde som inneholder mann, person, har på seg, briller&#10;&#10;Automatisk generert beskrivelse">
              <a:extLst xmlns:a="http://schemas.openxmlformats.org/drawingml/2006/main">
                <a:ext uri="{FF2B5EF4-FFF2-40B4-BE49-F238E27FC236}">
                  <a16:creationId xmlns:a16="http://schemas.microsoft.com/office/drawing/2014/main" id="{15FB36BB-BE5F-CD7B-7EAB-6CAC028E06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descr="Et bilde som inneholder mann, person, har på seg, briller&#10;&#10;Automatisk generert beskrivelse">
                      <a:extLst>
                        <a:ext uri="{FF2B5EF4-FFF2-40B4-BE49-F238E27FC236}">
                          <a16:creationId xmlns:a16="http://schemas.microsoft.com/office/drawing/2014/main" id="{15FB36BB-BE5F-CD7B-7EAB-6CAC028E0624}"/>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27911" cy="2286619"/>
                    </a:xfrm>
                    <a:prstGeom prst="rect">
                      <a:avLst/>
                    </a:prstGeom>
                  </pic:spPr>
                </pic:pic>
              </a:graphicData>
            </a:graphic>
          </wp:inline>
        </w:drawing>
      </w:r>
    </w:p>
    <w:p w14:paraId="6D9A2A92" w14:textId="77777777" w:rsidR="00DD1EE4" w:rsidRDefault="00DD1EE4" w:rsidP="00E1675C">
      <w:pPr>
        <w:rPr>
          <w:b/>
          <w:bCs/>
        </w:rPr>
      </w:pPr>
    </w:p>
    <w:p w14:paraId="5FB867A5" w14:textId="0BB2D84C" w:rsidR="00E1675C" w:rsidRPr="00E1675C" w:rsidRDefault="00E1675C" w:rsidP="00E1675C">
      <w:pPr>
        <w:rPr>
          <w:sz w:val="24"/>
          <w:szCs w:val="24"/>
        </w:rPr>
      </w:pPr>
      <w:r w:rsidRPr="00E1675C">
        <w:rPr>
          <w:b/>
          <w:bCs/>
          <w:sz w:val="24"/>
          <w:szCs w:val="24"/>
        </w:rPr>
        <w:t>Hvem er ureturnerbar</w:t>
      </w:r>
      <w:r w:rsidR="00FD262A">
        <w:rPr>
          <w:b/>
          <w:bCs/>
          <w:sz w:val="24"/>
          <w:szCs w:val="24"/>
        </w:rPr>
        <w:t>e</w:t>
      </w:r>
      <w:r w:rsidRPr="00E1675C">
        <w:rPr>
          <w:b/>
          <w:bCs/>
          <w:sz w:val="24"/>
          <w:szCs w:val="24"/>
        </w:rPr>
        <w:t xml:space="preserve">? </w:t>
      </w:r>
    </w:p>
    <w:p w14:paraId="406D11D0" w14:textId="2B54E813" w:rsidR="00E1675C" w:rsidRDefault="00E1675C" w:rsidP="00E1675C">
      <w:r w:rsidRPr="00E1675C">
        <w:t>Asylsøkere med endelig avslag som kommer fra land som ikke tar imot tvangsreturnerte og/eller ikke utsteder de påkrevde id-papirer.</w:t>
      </w:r>
    </w:p>
    <w:p w14:paraId="7357FAF7" w14:textId="77777777" w:rsidR="00E1675C" w:rsidRPr="00E1675C" w:rsidRDefault="00E1675C" w:rsidP="00E1675C"/>
    <w:p w14:paraId="33512F7B" w14:textId="77777777" w:rsidR="00E1675C" w:rsidRPr="00E1675C" w:rsidRDefault="00E1675C" w:rsidP="00E1675C">
      <w:pPr>
        <w:rPr>
          <w:sz w:val="24"/>
          <w:szCs w:val="24"/>
        </w:rPr>
      </w:pPr>
      <w:r w:rsidRPr="00E1675C">
        <w:rPr>
          <w:b/>
          <w:bCs/>
          <w:sz w:val="24"/>
          <w:szCs w:val="24"/>
        </w:rPr>
        <w:t>Hvor mange ureturnerbare asylsøkere er det i Norge?</w:t>
      </w:r>
    </w:p>
    <w:p w14:paraId="4C975022" w14:textId="1143BC4F" w:rsidR="00E1675C" w:rsidRDefault="00E1675C" w:rsidP="00E1675C">
      <w:r w:rsidRPr="00E1675C">
        <w:t>1650 (anslag fra politiets utlendingsenhet per mars 2022)</w:t>
      </w:r>
    </w:p>
    <w:p w14:paraId="6E9BEFCC" w14:textId="77777777" w:rsidR="00E1675C" w:rsidRPr="00E1675C" w:rsidRDefault="00E1675C" w:rsidP="00E1675C"/>
    <w:p w14:paraId="63EA0902" w14:textId="1738F1AF" w:rsidR="00E1675C" w:rsidRPr="00E1675C" w:rsidRDefault="00E1675C" w:rsidP="00E1675C">
      <w:pPr>
        <w:rPr>
          <w:sz w:val="24"/>
          <w:szCs w:val="24"/>
        </w:rPr>
      </w:pPr>
      <w:r w:rsidRPr="00E1675C">
        <w:rPr>
          <w:b/>
          <w:bCs/>
          <w:sz w:val="24"/>
          <w:szCs w:val="24"/>
        </w:rPr>
        <w:t>Hva skjer med ureturnerbare</w:t>
      </w:r>
      <w:r w:rsidRPr="00DD1EE4">
        <w:rPr>
          <w:b/>
          <w:bCs/>
          <w:sz w:val="24"/>
          <w:szCs w:val="24"/>
        </w:rPr>
        <w:t xml:space="preserve"> asylsøkere</w:t>
      </w:r>
      <w:r w:rsidRPr="00E1675C">
        <w:rPr>
          <w:b/>
          <w:bCs/>
          <w:sz w:val="24"/>
          <w:szCs w:val="24"/>
        </w:rPr>
        <w:t>?</w:t>
      </w:r>
    </w:p>
    <w:p w14:paraId="246877B5" w14:textId="75926D7A" w:rsidR="00E1675C" w:rsidRPr="00E1675C" w:rsidRDefault="00E1675C" w:rsidP="007E6805">
      <w:pPr>
        <w:jc w:val="both"/>
      </w:pPr>
      <w:r w:rsidRPr="00E1675C">
        <w:t xml:space="preserve">De kan bo på asylmottak og får da 2044 kr./mnd. (UDIs sats for 2022) som skal dekke utgifter til mat, klær, medisiner, hygieneartikler og andre nødvendigheter </w:t>
      </w:r>
    </w:p>
    <w:p w14:paraId="56C51665" w14:textId="2254D3FA" w:rsidR="00E1675C" w:rsidRPr="00E1675C" w:rsidRDefault="00E1675C" w:rsidP="00E1675C">
      <w:r>
        <w:t>D</w:t>
      </w:r>
      <w:r w:rsidRPr="00E1675C">
        <w:t>e kan bo hos venner</w:t>
      </w:r>
      <w:r>
        <w:t>,</w:t>
      </w:r>
      <w:r w:rsidRPr="00E1675C">
        <w:t xml:space="preserve"> men får da ingen økonomisk støtte</w:t>
      </w:r>
    </w:p>
    <w:p w14:paraId="61F91102" w14:textId="77777777" w:rsidR="00E1675C" w:rsidRPr="00E1675C" w:rsidRDefault="00E1675C" w:rsidP="00E1675C">
      <w:r w:rsidRPr="00E1675C">
        <w:t xml:space="preserve">De har svært begrensede rettigheter til helsetjenester og sosiale ytelser </w:t>
      </w:r>
    </w:p>
    <w:p w14:paraId="2B0E5E48" w14:textId="0D7ED1CB" w:rsidR="00E1675C" w:rsidRPr="00E1675C" w:rsidRDefault="00E1675C" w:rsidP="00E1675C">
      <w:r w:rsidRPr="00E1675C">
        <w:t>Myndighetene tillater ikke at de arbeider eller studerer og tilbyr ingen norskopplæring</w:t>
      </w:r>
    </w:p>
    <w:p w14:paraId="466189E8" w14:textId="55431583" w:rsidR="00E1675C" w:rsidRDefault="00E1675C" w:rsidP="00E1675C">
      <w:r w:rsidRPr="00E1675C">
        <w:t>De tvinges til et liv i passivitet, usikkerhet og fattigdom</w:t>
      </w:r>
      <w:r w:rsidR="00FD262A">
        <w:t>.</w:t>
      </w:r>
    </w:p>
    <w:p w14:paraId="771E6369" w14:textId="33C68410" w:rsidR="00E1675C" w:rsidRDefault="00E1675C" w:rsidP="00E1675C">
      <w:pPr>
        <w:rPr>
          <w:b/>
          <w:bCs/>
        </w:rPr>
      </w:pPr>
    </w:p>
    <w:p w14:paraId="61C52437" w14:textId="630B39FB" w:rsidR="00DD1EE4" w:rsidRDefault="00DD1EE4" w:rsidP="00E1675C">
      <w:pPr>
        <w:rPr>
          <w:b/>
          <w:bCs/>
        </w:rPr>
      </w:pPr>
    </w:p>
    <w:p w14:paraId="40BC3085" w14:textId="0E9E2C18" w:rsidR="00DD1EE4" w:rsidRDefault="00DD1EE4" w:rsidP="00E1675C">
      <w:pPr>
        <w:rPr>
          <w:b/>
          <w:bCs/>
        </w:rPr>
      </w:pPr>
    </w:p>
    <w:p w14:paraId="650E5D06" w14:textId="731393E1" w:rsidR="00DD1EE4" w:rsidRDefault="00DD1EE4" w:rsidP="00E1675C">
      <w:pPr>
        <w:rPr>
          <w:b/>
          <w:bCs/>
        </w:rPr>
      </w:pPr>
    </w:p>
    <w:p w14:paraId="511D23BC" w14:textId="65F0CD05" w:rsidR="00DD1EE4" w:rsidRDefault="00DD1EE4" w:rsidP="00E1675C">
      <w:pPr>
        <w:rPr>
          <w:b/>
          <w:bCs/>
        </w:rPr>
      </w:pPr>
    </w:p>
    <w:p w14:paraId="61F61DF8" w14:textId="39E8952D" w:rsidR="00DD1EE4" w:rsidRDefault="00DD1EE4" w:rsidP="00E1675C">
      <w:pPr>
        <w:rPr>
          <w:b/>
          <w:bCs/>
        </w:rPr>
      </w:pPr>
    </w:p>
    <w:p w14:paraId="0C57DB4E" w14:textId="30C455DA" w:rsidR="00E1675C" w:rsidRPr="00E1675C" w:rsidRDefault="00E1675C" w:rsidP="00E1675C">
      <w:pPr>
        <w:rPr>
          <w:sz w:val="24"/>
          <w:szCs w:val="24"/>
        </w:rPr>
      </w:pPr>
      <w:r w:rsidRPr="00E1675C">
        <w:rPr>
          <w:b/>
          <w:bCs/>
          <w:sz w:val="24"/>
          <w:szCs w:val="24"/>
        </w:rPr>
        <w:lastRenderedPageBreak/>
        <w:t>Amnesti</w:t>
      </w:r>
    </w:p>
    <w:p w14:paraId="2184E95F" w14:textId="77777777" w:rsidR="00E1675C" w:rsidRPr="00E1675C" w:rsidRDefault="00E1675C" w:rsidP="007E6805">
      <w:pPr>
        <w:jc w:val="both"/>
      </w:pPr>
      <w:r w:rsidRPr="00E1675C">
        <w:t xml:space="preserve">En rekke europeiske land tilbyr ulike former for amnesti til flyktninger. Erfaringen er at amnesti ikke øker asyltilstrømningen og heller ikke vanskeliggjør returarbeidet. </w:t>
      </w:r>
    </w:p>
    <w:p w14:paraId="02F9B789" w14:textId="4E601168" w:rsidR="00E1675C" w:rsidRDefault="00E1675C" w:rsidP="007E6805">
      <w:pPr>
        <w:jc w:val="both"/>
      </w:pPr>
      <w:r w:rsidRPr="00E1675C">
        <w:t>Norske myndigheter tilbød i 2021 en engangsløsning til eldre ureturnerbare asylsøkere med minst 16 års oppholdstid i Norge. Vilkårene var imidlertid så strenge at det kom inn bare 140 søknader og flertallet av disse ble avslått. Bare 24 personer har fått varig opphold, mens 42 personer fikk begrenset opphold og må gjenta søknadsprosessen når oppholdstillatelsen går ut. Fire søknader er uavklarte.</w:t>
      </w:r>
    </w:p>
    <w:p w14:paraId="5688B20C" w14:textId="77777777" w:rsidR="00DD1EE4" w:rsidRPr="00E1675C" w:rsidRDefault="00DD1EE4" w:rsidP="00E1675C"/>
    <w:p w14:paraId="69F35BA1" w14:textId="77777777" w:rsidR="00E1675C" w:rsidRPr="00E1675C" w:rsidRDefault="00E1675C" w:rsidP="00E1675C">
      <w:pPr>
        <w:rPr>
          <w:sz w:val="24"/>
          <w:szCs w:val="24"/>
        </w:rPr>
      </w:pPr>
      <w:r w:rsidRPr="00E1675C">
        <w:rPr>
          <w:b/>
          <w:bCs/>
          <w:sz w:val="24"/>
          <w:szCs w:val="24"/>
        </w:rPr>
        <w:t>Rettssikkerhet</w:t>
      </w:r>
    </w:p>
    <w:p w14:paraId="380F2D85" w14:textId="099D2859" w:rsidR="00E1675C" w:rsidRDefault="00E1675C" w:rsidP="007E6805">
      <w:pPr>
        <w:jc w:val="both"/>
      </w:pPr>
      <w:r w:rsidRPr="00E1675C">
        <w:t>Ureturnerbare asylsøkere har liten rettssikkerhet. De får ikke fri rettshjelp</w:t>
      </w:r>
      <w:r w:rsidR="00FD262A">
        <w:t>,</w:t>
      </w:r>
      <w:r w:rsidRPr="00E1675C">
        <w:t xml:space="preserve"> og de blir ofte ikke trodd. Svært få får prøvd sin sak for retten. Advokatforeningens og NOAS’ gjennomgang av saker viser at myndighetene gjentatte ganger gir urettmessige avslag. Konsekvens er at mennesker blir returnert til krig, forfølgelse, tortur og død. Norge har i en slik retur blitt dømt for menneskerettighetsbrudd.</w:t>
      </w:r>
    </w:p>
    <w:p w14:paraId="39F365D0" w14:textId="77777777" w:rsidR="00E1675C" w:rsidRPr="00E1675C" w:rsidRDefault="00E1675C" w:rsidP="00E1675C"/>
    <w:p w14:paraId="2AC1A0DB" w14:textId="77777777" w:rsidR="00E1675C" w:rsidRPr="00E1675C" w:rsidRDefault="00E1675C" w:rsidP="00E1675C">
      <w:pPr>
        <w:rPr>
          <w:sz w:val="24"/>
          <w:szCs w:val="24"/>
        </w:rPr>
      </w:pPr>
      <w:r w:rsidRPr="00E1675C">
        <w:rPr>
          <w:b/>
          <w:bCs/>
          <w:sz w:val="24"/>
          <w:szCs w:val="24"/>
        </w:rPr>
        <w:t>Rett til arbeid</w:t>
      </w:r>
    </w:p>
    <w:p w14:paraId="22A83174" w14:textId="37E8B07D" w:rsidR="00E1675C" w:rsidRDefault="00E1675C" w:rsidP="007E6805">
      <w:pPr>
        <w:jc w:val="both"/>
      </w:pPr>
      <w:r w:rsidRPr="00E1675C">
        <w:t>Mange ureturnerbare hadde midlertidig arbeidstillatelse og klarte seg godt i mange år. I 2011 sluttet myndighetene å utlevere skattekort og fratok dermed ureturnerbares muligheter til selv å tjene til livets</w:t>
      </w:r>
      <w:r>
        <w:t xml:space="preserve"> opphold. </w:t>
      </w:r>
      <w:r w:rsidRPr="00E1675C">
        <w:t>Konsekvensen er at de blir henvist til et liv i passivitet og fattigdom.</w:t>
      </w:r>
    </w:p>
    <w:p w14:paraId="74C78B64" w14:textId="77777777" w:rsidR="00E1675C" w:rsidRDefault="00E1675C" w:rsidP="00E1675C"/>
    <w:p w14:paraId="11B83179" w14:textId="77777777" w:rsidR="00E1675C" w:rsidRPr="00E1675C" w:rsidRDefault="00E1675C" w:rsidP="00E1675C">
      <w:pPr>
        <w:rPr>
          <w:sz w:val="24"/>
          <w:szCs w:val="24"/>
        </w:rPr>
      </w:pPr>
      <w:r w:rsidRPr="00E1675C">
        <w:rPr>
          <w:b/>
          <w:bCs/>
          <w:sz w:val="24"/>
          <w:szCs w:val="24"/>
        </w:rPr>
        <w:t>Helsehjelp</w:t>
      </w:r>
    </w:p>
    <w:p w14:paraId="624E9FBC" w14:textId="39FAD9DB" w:rsidR="00E1675C" w:rsidRPr="00E1675C" w:rsidRDefault="00E1675C" w:rsidP="00FD262A">
      <w:r w:rsidRPr="00E1675C">
        <w:t>Ureturnerbare asylsøkere har bare krav på øyeblikkelig helsehjelp, vurdering fra spesialist</w:t>
      </w:r>
      <w:r w:rsidR="00FD262A">
        <w:t>-</w:t>
      </w:r>
      <w:r w:rsidRPr="00E1675C">
        <w:t>helsetjenesten og helsehjelp som er helt nødvendig. Det betyr at de tvinges til å leve med plager og sykdommer som kunne vært leget, og man risikerer at dødelige sykdommer oppdages for sent. Dette er i strid med sykepleieres yrkesetiske retningslinjer og kritiseres av Legeforeningen.</w:t>
      </w:r>
    </w:p>
    <w:p w14:paraId="1CBAD4F5" w14:textId="45F609AD" w:rsidR="00E1675C" w:rsidRDefault="00E1675C" w:rsidP="00E1675C"/>
    <w:p w14:paraId="6EF172C9" w14:textId="77777777" w:rsidR="00DA2684" w:rsidRDefault="00DA2684" w:rsidP="00E1675C">
      <w:pPr>
        <w:rPr>
          <w:b/>
          <w:bCs/>
          <w:sz w:val="24"/>
          <w:szCs w:val="24"/>
        </w:rPr>
      </w:pPr>
    </w:p>
    <w:p w14:paraId="469B4C0F" w14:textId="77777777" w:rsidR="00DA2684" w:rsidRDefault="00DA2684" w:rsidP="00E1675C">
      <w:pPr>
        <w:rPr>
          <w:b/>
          <w:bCs/>
          <w:sz w:val="24"/>
          <w:szCs w:val="24"/>
        </w:rPr>
      </w:pPr>
    </w:p>
    <w:p w14:paraId="0ADE1535" w14:textId="3FCD6B54" w:rsidR="00E1675C" w:rsidRPr="007E6805" w:rsidRDefault="00E1675C" w:rsidP="00E1675C">
      <w:pPr>
        <w:rPr>
          <w:b/>
          <w:bCs/>
          <w:sz w:val="24"/>
          <w:szCs w:val="24"/>
        </w:rPr>
      </w:pPr>
      <w:r w:rsidRPr="007E6805">
        <w:rPr>
          <w:b/>
          <w:bCs/>
          <w:sz w:val="24"/>
          <w:szCs w:val="24"/>
        </w:rPr>
        <w:t>Ødeleggende passivitet</w:t>
      </w:r>
    </w:p>
    <w:p w14:paraId="40892543" w14:textId="33BBCCED" w:rsidR="00E1675C" w:rsidRDefault="00DD1EE4" w:rsidP="00E1675C">
      <w:r>
        <w:rPr>
          <w:noProof/>
        </w:rPr>
        <mc:AlternateContent>
          <mc:Choice Requires="wps">
            <w:drawing>
              <wp:anchor distT="45720" distB="45720" distL="114300" distR="114300" simplePos="0" relativeHeight="251659264" behindDoc="0" locked="0" layoutInCell="1" allowOverlap="1" wp14:anchorId="390826F0" wp14:editId="156C8463">
                <wp:simplePos x="0" y="0"/>
                <wp:positionH relativeFrom="margin">
                  <wp:posOffset>1616075</wp:posOffset>
                </wp:positionH>
                <wp:positionV relativeFrom="paragraph">
                  <wp:posOffset>40640</wp:posOffset>
                </wp:positionV>
                <wp:extent cx="3910965" cy="1336675"/>
                <wp:effectExtent l="0" t="0" r="0"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0965" cy="1336675"/>
                        </a:xfrm>
                        <a:prstGeom prst="rect">
                          <a:avLst/>
                        </a:prstGeom>
                        <a:solidFill>
                          <a:srgbClr val="FFFFFF"/>
                        </a:solidFill>
                        <a:ln w="9525">
                          <a:noFill/>
                          <a:miter lim="800000"/>
                          <a:headEnd/>
                          <a:tailEnd/>
                        </a:ln>
                      </wps:spPr>
                      <wps:txbx>
                        <w:txbxContent>
                          <w:p w14:paraId="5792052C" w14:textId="6E47F58E" w:rsidR="00DD1EE4" w:rsidRPr="00E1675C" w:rsidRDefault="00DD1EE4" w:rsidP="007E6805">
                            <w:pPr>
                              <w:jc w:val="both"/>
                            </w:pPr>
                            <w:proofErr w:type="spellStart"/>
                            <w:r w:rsidRPr="00E1675C">
                              <w:t>Ghenet</w:t>
                            </w:r>
                            <w:proofErr w:type="spellEnd"/>
                            <w:r w:rsidRPr="00E1675C">
                              <w:t xml:space="preserve"> </w:t>
                            </w:r>
                            <w:proofErr w:type="spellStart"/>
                            <w:r w:rsidRPr="00E1675C">
                              <w:t>Gbreu</w:t>
                            </w:r>
                            <w:proofErr w:type="spellEnd"/>
                            <w:r w:rsidRPr="00E1675C">
                              <w:t xml:space="preserve"> (bildet) fra Eritrea er 60 år og bor nå på asylmottak på Stord. Hun kom til Norge i 2009. </w:t>
                            </w:r>
                          </w:p>
                          <w:p w14:paraId="17DD4752" w14:textId="77777777" w:rsidR="00DD1EE4" w:rsidRPr="00E1675C" w:rsidRDefault="00DD1EE4" w:rsidP="007E6805">
                            <w:pPr>
                              <w:jc w:val="both"/>
                            </w:pPr>
                            <w:r w:rsidRPr="00E1675C">
                              <w:rPr>
                                <w:i/>
                                <w:iCs/>
                              </w:rPr>
                              <w:t>–Jeg er så trøtt og lei av å leve på denne måten, sier hun. - Jeg har ingen ting å se fram til. Spør du hva jeg gjør med livet mitt? Svaret er ingenting. Jeg bare sitter her, sier hun. – Sitter, sitter, sitter.</w:t>
                            </w:r>
                          </w:p>
                          <w:p w14:paraId="792518C7" w14:textId="188CD805" w:rsidR="00DD1EE4" w:rsidRDefault="00DD1E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shapetype w14:anchorId="390826F0" id="_x0000_t202" coordsize="21600,21600" o:spt="202" path="m,l,21600r21600,l21600,xe">
                <v:stroke joinstyle="miter"/>
                <v:path gradientshapeok="t" o:connecttype="rect"/>
              </v:shapetype>
              <v:shape id="Tekstboks 2" o:spid="_x0000_s1026" type="#_x0000_t202" style="position:absolute;margin-left:127.25pt;margin-top:3.2pt;width:307.95pt;height:105.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" stroked="f">
                <v:textbox>
                  <w:txbxContent>
                    <w:p w14:paraId="5792052C" w14:textId="6E47F58E" w:rsidR="00DD1EE4" w:rsidRPr="00E1675C" w:rsidRDefault="00DD1EE4" w:rsidP="007E6805">
                      <w:pPr>
                        <w:jc w:val="both"/>
                      </w:pPr>
                      <w:proofErr w:type="spellStart"/>
                      <w:r w:rsidRPr="00E1675C">
                        <w:t>Ghenet</w:t>
                      </w:r>
                      <w:proofErr w:type="spellEnd"/>
                      <w:r w:rsidRPr="00E1675C">
                        <w:t xml:space="preserve"> </w:t>
                      </w:r>
                      <w:proofErr w:type="spellStart"/>
                      <w:r w:rsidRPr="00E1675C">
                        <w:t>Gbreu</w:t>
                      </w:r>
                      <w:proofErr w:type="spellEnd"/>
                      <w:r w:rsidRPr="00E1675C">
                        <w:t xml:space="preserve"> (bildet) fra Eritrea er 60 år og bor nå på asylmottak på Stord. Hun kom til Norge i 2009. </w:t>
                      </w:r>
                    </w:p>
                    <w:p w14:paraId="17DD4752" w14:textId="77777777" w:rsidR="00DD1EE4" w:rsidRPr="00E1675C" w:rsidRDefault="00DD1EE4" w:rsidP="007E6805">
                      <w:pPr>
                        <w:jc w:val="both"/>
                      </w:pPr>
                      <w:r w:rsidRPr="00E1675C">
                        <w:rPr>
                          <w:i/>
                          <w:iCs/>
                        </w:rPr>
                        <w:t>–Jeg er så trøtt og lei av å leve på denne måten, sier hun. - Jeg har ingen ting å se fram til. Spør du hva jeg gjør med livet mitt? Svaret er ingenting. Jeg bare sitter her, sier hun. – Sitter, sitter, sitter.</w:t>
                      </w:r>
                    </w:p>
                    <w:p w14:paraId="792518C7" w14:textId="188CD805" w:rsidR="00DD1EE4" w:rsidRDefault="00DD1EE4"/>
                  </w:txbxContent>
                </v:textbox>
                <w10:wrap type="square" anchorx="margin"/>
              </v:shape>
            </w:pict>
          </mc:Fallback>
        </mc:AlternateContent>
      </w:r>
      <w:r w:rsidRPr="00E1675C">
        <w:rPr>
          <w:noProof/>
        </w:rPr>
        <w:drawing>
          <wp:inline distT="0" distB="0" distL="0" distR="0" wp14:anchorId="403D65EF" wp14:editId="4688AD9A">
            <wp:extent cx="1306641" cy="1306641"/>
            <wp:effectExtent l="0" t="0" r="8255" b="8255"/>
            <wp:docPr id="5" name="Picture 21">
              <a:extLst xmlns:a="http://schemas.openxmlformats.org/drawingml/2006/main">
                <a:ext uri="{FF2B5EF4-FFF2-40B4-BE49-F238E27FC236}">
                  <a16:creationId xmlns:a16="http://schemas.microsoft.com/office/drawing/2014/main" id="{2AF7AA33-D747-7B23-D449-962A1AEEAC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1">
                      <a:extLst>
                        <a:ext uri="{FF2B5EF4-FFF2-40B4-BE49-F238E27FC236}">
                          <a16:creationId xmlns:a16="http://schemas.microsoft.com/office/drawing/2014/main" id="{2AF7AA33-D747-7B23-D449-962A1AEEAC8B}"/>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6641" cy="1306641"/>
                    </a:xfrm>
                    <a:prstGeom prst="rect">
                      <a:avLst/>
                    </a:prstGeom>
                  </pic:spPr>
                </pic:pic>
              </a:graphicData>
            </a:graphic>
          </wp:inline>
        </w:drawing>
      </w:r>
    </w:p>
    <w:p w14:paraId="174BDB8A" w14:textId="63051623" w:rsidR="00DD1EE4" w:rsidRDefault="00DD1EE4" w:rsidP="00DD1EE4"/>
    <w:p w14:paraId="552F29CF" w14:textId="77777777" w:rsidR="007E6805" w:rsidRPr="00E1675C" w:rsidRDefault="007E6805" w:rsidP="00DD1EE4"/>
    <w:p w14:paraId="5F6AAD22" w14:textId="77777777" w:rsidR="000D5B2B" w:rsidRDefault="000D5B2B" w:rsidP="00E1675C">
      <w:pPr>
        <w:rPr>
          <w:b/>
          <w:bCs/>
          <w:sz w:val="24"/>
          <w:szCs w:val="24"/>
        </w:rPr>
      </w:pPr>
    </w:p>
    <w:p w14:paraId="6BBA2909" w14:textId="1FAAA337" w:rsidR="000D5B2B" w:rsidRDefault="000D5B2B" w:rsidP="000D5B2B">
      <w:pPr>
        <w:jc w:val="both"/>
      </w:pPr>
      <w:bookmarkStart w:id="0" w:name="_GoBack"/>
      <w:bookmarkEnd w:id="0"/>
      <w:proofErr w:type="spellStart"/>
      <w:r w:rsidRPr="00FD262A">
        <w:rPr>
          <w:b/>
          <w:bCs/>
        </w:rPr>
        <w:t>Yemane</w:t>
      </w:r>
      <w:proofErr w:type="spellEnd"/>
      <w:r w:rsidRPr="00FD262A">
        <w:rPr>
          <w:b/>
          <w:bCs/>
        </w:rPr>
        <w:t xml:space="preserve"> </w:t>
      </w:r>
      <w:proofErr w:type="spellStart"/>
      <w:r w:rsidRPr="00FD262A">
        <w:rPr>
          <w:b/>
          <w:bCs/>
        </w:rPr>
        <w:t>Teferi</w:t>
      </w:r>
      <w:proofErr w:type="spellEnd"/>
      <w:r w:rsidRPr="00E1675C">
        <w:t xml:space="preserve"> måtte flykte fra Eritrea på 70-tallet. </w:t>
      </w:r>
      <w:r w:rsidR="00DA2684">
        <w:t xml:space="preserve">Natt til 8. januar 2016 døde han på Bømlo etter å ha tilbrakt 24 år i asylmottak i Sverige og Norge. </w:t>
      </w:r>
      <w:r w:rsidR="00363153">
        <w:t xml:space="preserve">Livet hans var fylt av stress, hodepine, depresjoner, grubling og ellers ingenting. </w:t>
      </w:r>
      <w:r w:rsidR="00DA2684">
        <w:t>Han levde lovlydig</w:t>
      </w:r>
      <w:r w:rsidR="00363153">
        <w:t xml:space="preserve">, arbeidet ikke svart, men gikk lange turer, samlet flasker..  Grublet over hvorfor han hadde fått livstidsstraff, når kriminelle voldsforbrytere får maks. 21 år og har en løslatelsesdato å se fram til. </w:t>
      </w:r>
      <w:proofErr w:type="spellStart"/>
      <w:r w:rsidR="00F0137F">
        <w:t>Yemane</w:t>
      </w:r>
      <w:proofErr w:type="spellEnd"/>
      <w:r w:rsidR="00F0137F">
        <w:t xml:space="preserve"> hadde ingenting å se fram til, ingen benådning fra livet i husarrest. </w:t>
      </w:r>
      <w:r w:rsidR="00363153">
        <w:t xml:space="preserve">Kun døden kunne benåde </w:t>
      </w:r>
      <w:proofErr w:type="spellStart"/>
      <w:r w:rsidR="00363153">
        <w:t>Yemane</w:t>
      </w:r>
      <w:proofErr w:type="spellEnd"/>
      <w:r w:rsidR="00363153">
        <w:t>.</w:t>
      </w:r>
      <w:r w:rsidR="00F0137F">
        <w:t xml:space="preserve"> </w:t>
      </w:r>
      <w:r w:rsidR="009C6061">
        <w:t xml:space="preserve"> </w:t>
      </w:r>
    </w:p>
    <w:p w14:paraId="6573F744" w14:textId="47B41D71" w:rsidR="00DA2684" w:rsidRPr="00DA2684" w:rsidRDefault="00DA2684" w:rsidP="00363153">
      <w:pPr>
        <w:spacing w:after="0" w:line="240" w:lineRule="auto"/>
        <w:jc w:val="center"/>
        <w:rPr>
          <w:rFonts w:ascii="Times New Roman" w:eastAsia="Times New Roman" w:hAnsi="Times New Roman" w:cs="Times New Roman"/>
          <w:sz w:val="24"/>
          <w:szCs w:val="24"/>
          <w:lang w:eastAsia="nb-NO"/>
        </w:rPr>
      </w:pPr>
      <w:r w:rsidRPr="00DA2684">
        <w:rPr>
          <w:rFonts w:ascii="Times New Roman" w:eastAsia="Times New Roman" w:hAnsi="Times New Roman" w:cs="Times New Roman"/>
          <w:sz w:val="24"/>
          <w:szCs w:val="24"/>
          <w:lang w:eastAsia="nb-NO"/>
        </w:rPr>
        <w:fldChar w:fldCharType="begin"/>
      </w:r>
      <w:r w:rsidRPr="00DA2684">
        <w:rPr>
          <w:rFonts w:ascii="Times New Roman" w:eastAsia="Times New Roman" w:hAnsi="Times New Roman" w:cs="Times New Roman"/>
          <w:sz w:val="24"/>
          <w:szCs w:val="24"/>
          <w:lang w:eastAsia="nb-NO"/>
        </w:rPr>
        <w:instrText xml:space="preserve"> INCLUDEPICTURE "/var/folders/2p/h7364s0x77994mlt83cw06gr0000gn/T/com.microsoft.Word/WebArchiveCopyPasteTempFiles/Yemane-Teferi-7.jpg" \* MERGEFORMATINET </w:instrText>
      </w:r>
      <w:r w:rsidRPr="00DA2684">
        <w:rPr>
          <w:rFonts w:ascii="Times New Roman" w:eastAsia="Times New Roman" w:hAnsi="Times New Roman" w:cs="Times New Roman"/>
          <w:sz w:val="24"/>
          <w:szCs w:val="24"/>
          <w:lang w:eastAsia="nb-NO"/>
        </w:rPr>
        <w:fldChar w:fldCharType="separate"/>
      </w:r>
      <w:r w:rsidRPr="00DA2684">
        <w:rPr>
          <w:rFonts w:ascii="Times New Roman" w:eastAsia="Times New Roman" w:hAnsi="Times New Roman" w:cs="Times New Roman"/>
          <w:noProof/>
          <w:sz w:val="24"/>
          <w:szCs w:val="24"/>
          <w:lang w:eastAsia="nb-NO"/>
        </w:rPr>
        <w:drawing>
          <wp:inline distT="0" distB="0" distL="0" distR="0" wp14:anchorId="4C57F58D" wp14:editId="0D7DC637">
            <wp:extent cx="1574800" cy="1050562"/>
            <wp:effectExtent l="0" t="0" r="0" b="381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8008" cy="1066044"/>
                    </a:xfrm>
                    <a:prstGeom prst="rect">
                      <a:avLst/>
                    </a:prstGeom>
                    <a:noFill/>
                    <a:ln>
                      <a:noFill/>
                    </a:ln>
                  </pic:spPr>
                </pic:pic>
              </a:graphicData>
            </a:graphic>
          </wp:inline>
        </w:drawing>
      </w:r>
      <w:r w:rsidRPr="00DA2684">
        <w:rPr>
          <w:rFonts w:ascii="Times New Roman" w:eastAsia="Times New Roman" w:hAnsi="Times New Roman" w:cs="Times New Roman"/>
          <w:sz w:val="24"/>
          <w:szCs w:val="24"/>
          <w:lang w:eastAsia="nb-NO"/>
        </w:rPr>
        <w:fldChar w:fldCharType="end"/>
      </w:r>
    </w:p>
    <w:p w14:paraId="38D06FCD" w14:textId="77777777" w:rsidR="00F218EA" w:rsidRDefault="00F218EA" w:rsidP="005D4B06">
      <w:pPr>
        <w:rPr>
          <w:sz w:val="24"/>
          <w:szCs w:val="24"/>
        </w:rPr>
      </w:pPr>
    </w:p>
    <w:p w14:paraId="56FDE421" w14:textId="2D29D4AB" w:rsidR="000D5B2B" w:rsidRPr="009C6061" w:rsidRDefault="009C6061" w:rsidP="005D4B06">
      <w:pPr>
        <w:rPr>
          <w:sz w:val="24"/>
          <w:szCs w:val="24"/>
        </w:rPr>
      </w:pPr>
      <w:r w:rsidRPr="009C6061">
        <w:rPr>
          <w:sz w:val="24"/>
          <w:szCs w:val="24"/>
        </w:rPr>
        <w:t xml:space="preserve">Se Tine Poppes film </w:t>
      </w:r>
      <w:r w:rsidRPr="009C6061">
        <w:rPr>
          <w:i/>
          <w:iCs/>
          <w:sz w:val="24"/>
          <w:szCs w:val="24"/>
        </w:rPr>
        <w:t>Ingenmannsland</w:t>
      </w:r>
      <w:r>
        <w:rPr>
          <w:sz w:val="24"/>
          <w:szCs w:val="24"/>
        </w:rPr>
        <w:t>. Lenke på nettsiden https://yemane.no</w:t>
      </w:r>
    </w:p>
    <w:p w14:paraId="69F1F8F2" w14:textId="02E83C93" w:rsidR="00F0137F" w:rsidRDefault="00F0137F" w:rsidP="00E1675C">
      <w:pPr>
        <w:rPr>
          <w:b/>
          <w:bCs/>
          <w:sz w:val="24"/>
          <w:szCs w:val="24"/>
        </w:rPr>
      </w:pPr>
    </w:p>
    <w:p w14:paraId="22689305" w14:textId="77777777" w:rsidR="00F0137F" w:rsidRDefault="00F0137F" w:rsidP="00E1675C">
      <w:pPr>
        <w:rPr>
          <w:b/>
          <w:bCs/>
          <w:sz w:val="24"/>
          <w:szCs w:val="24"/>
        </w:rPr>
      </w:pPr>
    </w:p>
    <w:p w14:paraId="02026E46" w14:textId="4CCF0788" w:rsidR="00E1675C" w:rsidRPr="00E1675C" w:rsidRDefault="00E1675C" w:rsidP="00E1675C">
      <w:pPr>
        <w:rPr>
          <w:sz w:val="24"/>
          <w:szCs w:val="24"/>
        </w:rPr>
      </w:pPr>
      <w:r w:rsidRPr="00E1675C">
        <w:rPr>
          <w:b/>
          <w:bCs/>
          <w:sz w:val="24"/>
          <w:szCs w:val="24"/>
        </w:rPr>
        <w:t>Barn rammes</w:t>
      </w:r>
    </w:p>
    <w:p w14:paraId="6AAEE9A7" w14:textId="300B469F" w:rsidR="00DD1EE4" w:rsidRDefault="00DD1EE4" w:rsidP="00E1675C">
      <w:r>
        <w:rPr>
          <w:noProof/>
        </w:rPr>
        <mc:AlternateContent>
          <mc:Choice Requires="wps">
            <w:drawing>
              <wp:anchor distT="45720" distB="45720" distL="114300" distR="114300" simplePos="0" relativeHeight="251661312" behindDoc="0" locked="0" layoutInCell="1" allowOverlap="1" wp14:anchorId="1D9C1289" wp14:editId="16DE3F8A">
                <wp:simplePos x="0" y="0"/>
                <wp:positionH relativeFrom="column">
                  <wp:posOffset>2408438</wp:posOffset>
                </wp:positionH>
                <wp:positionV relativeFrom="paragraph">
                  <wp:posOffset>40137</wp:posOffset>
                </wp:positionV>
                <wp:extent cx="2837815" cy="1404620"/>
                <wp:effectExtent l="0" t="0" r="635" b="8255"/>
                <wp:wrapSquare wrapText="bothSides"/>
                <wp:docPr id="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1404620"/>
                        </a:xfrm>
                        <a:prstGeom prst="rect">
                          <a:avLst/>
                        </a:prstGeom>
                        <a:solidFill>
                          <a:srgbClr val="FFFFFF"/>
                        </a:solidFill>
                        <a:ln w="9525">
                          <a:noFill/>
                          <a:miter lim="800000"/>
                          <a:headEnd/>
                          <a:tailEnd/>
                        </a:ln>
                      </wps:spPr>
                      <wps:txbx>
                        <w:txbxContent>
                          <w:p w14:paraId="73553DCC" w14:textId="4B15E584" w:rsidR="00DD1EE4" w:rsidRDefault="00DD1EE4" w:rsidP="007E6805">
                            <w:pPr>
                              <w:jc w:val="both"/>
                            </w:pPr>
                            <w:r w:rsidRPr="00E1675C">
                              <w:t xml:space="preserve">Norske myndigheter frarøver barn sine foreldre. I familien Adal i Sandnes får mor </w:t>
                            </w:r>
                            <w:proofErr w:type="spellStart"/>
                            <w:r w:rsidRPr="00E1675C">
                              <w:t>Asanti</w:t>
                            </w:r>
                            <w:proofErr w:type="spellEnd"/>
                            <w:r w:rsidRPr="00E1675C">
                              <w:t xml:space="preserve"> ikke opphold, mens storebror </w:t>
                            </w:r>
                            <w:proofErr w:type="spellStart"/>
                            <w:r w:rsidRPr="00E1675C">
                              <w:t>Lalisaa</w:t>
                            </w:r>
                            <w:proofErr w:type="spellEnd"/>
                            <w:r w:rsidRPr="00E1675C">
                              <w:t xml:space="preserve"> og lille </w:t>
                            </w:r>
                            <w:proofErr w:type="spellStart"/>
                            <w:r w:rsidRPr="00E1675C">
                              <w:t>Olinaa</w:t>
                            </w:r>
                            <w:proofErr w:type="spellEnd"/>
                            <w:r w:rsidRPr="00E1675C">
                              <w:t xml:space="preserve"> er begge norske statsborgere og har følgelig opphold. Barna vil miste samværet med sin mor når hun kastes ut av landet.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xmlns:w16sdtdh="http://schemas.microsoft.com/office/word/2020/wordml/sdtdatahash">
            <w:pict>
              <v:shape w14:anchorId="1D9C1289" id="_x0000_s1027" type="#_x0000_t202" style="position:absolute;margin-left:189.65pt;margin-top:3.15pt;width:223.4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" stroked="f">
                <v:textbox style="mso-fit-shape-to-text:t">
                  <w:txbxContent>
                    <w:p w14:paraId="73553DCC" w14:textId="4B15E584" w:rsidR="00DD1EE4" w:rsidRDefault="00DD1EE4" w:rsidP="007E6805">
                      <w:pPr>
                        <w:jc w:val="both"/>
                      </w:pPr>
                      <w:r w:rsidRPr="00E1675C">
                        <w:t xml:space="preserve">Norske myndigheter frarøver barn sine foreldre. I familien Adal i Sandnes får mor </w:t>
                      </w:r>
                      <w:proofErr w:type="spellStart"/>
                      <w:r w:rsidRPr="00E1675C">
                        <w:t>Asanti</w:t>
                      </w:r>
                      <w:proofErr w:type="spellEnd"/>
                      <w:r w:rsidRPr="00E1675C">
                        <w:t xml:space="preserve"> ikke opphold, mens storebror </w:t>
                      </w:r>
                      <w:proofErr w:type="spellStart"/>
                      <w:r w:rsidRPr="00E1675C">
                        <w:t>Lalisaa</w:t>
                      </w:r>
                      <w:proofErr w:type="spellEnd"/>
                      <w:r w:rsidRPr="00E1675C">
                        <w:t xml:space="preserve"> og lille </w:t>
                      </w:r>
                      <w:proofErr w:type="spellStart"/>
                      <w:r w:rsidRPr="00E1675C">
                        <w:t>Olinaa</w:t>
                      </w:r>
                      <w:proofErr w:type="spellEnd"/>
                      <w:r w:rsidRPr="00E1675C">
                        <w:t xml:space="preserve"> er begge norske statsborgere og har følgelig opphold. Barna vil miste samværet med sin mor når hun kastes ut av landet.</w:t>
                      </w:r>
                    </w:p>
                  </w:txbxContent>
                </v:textbox>
                <w10:wrap type="square"/>
              </v:shape>
            </w:pict>
          </mc:Fallback>
        </mc:AlternateContent>
      </w:r>
      <w:r w:rsidRPr="00E1675C">
        <w:rPr>
          <w:noProof/>
        </w:rPr>
        <w:drawing>
          <wp:inline distT="0" distB="0" distL="0" distR="0" wp14:anchorId="0BE31E74" wp14:editId="23140B5A">
            <wp:extent cx="2200075" cy="1154446"/>
            <wp:effectExtent l="0" t="0" r="0" b="7620"/>
            <wp:docPr id="15" name="Bilde 14" descr="Et bilde som inneholder tekst&#10;&#10;Automatisk generert beskrivelse">
              <a:extLst xmlns:a="http://schemas.openxmlformats.org/drawingml/2006/main">
                <a:ext uri="{FF2B5EF4-FFF2-40B4-BE49-F238E27FC236}">
                  <a16:creationId xmlns:a16="http://schemas.microsoft.com/office/drawing/2014/main" id="{DDB219CC-782E-ECCF-289E-AD377109C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4" descr="Et bilde som inneholder tekst&#10;&#10;Automatisk generert beskrivelse">
                      <a:extLst>
                        <a:ext uri="{FF2B5EF4-FFF2-40B4-BE49-F238E27FC236}">
                          <a16:creationId xmlns:a16="http://schemas.microsoft.com/office/drawing/2014/main" id="{DDB219CC-782E-ECCF-289E-AD377109C892}"/>
                        </a:ext>
                      </a:extLst>
                    </pic:cNvPr>
                    <pic:cNvPicPr>
                      <a:picLocks noChangeAspect="1"/>
                    </pic:cNvPicPr>
                  </pic:nvPicPr>
                  <pic:blipFill rotWithShape="1">
                    <a:blip r:embed="rId10"/>
                    <a:srcRect l="4420" t="5511" r="4308" b="35555"/>
                    <a:stretch/>
                  </pic:blipFill>
                  <pic:spPr>
                    <a:xfrm>
                      <a:off x="0" y="0"/>
                      <a:ext cx="2200075" cy="1154446"/>
                    </a:xfrm>
                    <a:prstGeom prst="rect">
                      <a:avLst/>
                    </a:prstGeom>
                  </pic:spPr>
                </pic:pic>
              </a:graphicData>
            </a:graphic>
          </wp:inline>
        </w:drawing>
      </w:r>
    </w:p>
    <w:p w14:paraId="787E0FC0" w14:textId="77777777" w:rsidR="00363153" w:rsidRDefault="00363153" w:rsidP="00E1675C"/>
    <w:p w14:paraId="643BBAE0" w14:textId="1F56C7F0" w:rsidR="00E1675C" w:rsidRDefault="00DD1EE4" w:rsidP="00E1675C">
      <w:r>
        <w:rPr>
          <w:noProof/>
        </w:rPr>
        <mc:AlternateContent>
          <mc:Choice Requires="wps">
            <w:drawing>
              <wp:anchor distT="45720" distB="45720" distL="114300" distR="114300" simplePos="0" relativeHeight="251663360" behindDoc="0" locked="0" layoutInCell="1" allowOverlap="1" wp14:anchorId="5F4106F8" wp14:editId="1561C667">
                <wp:simplePos x="0" y="0"/>
                <wp:positionH relativeFrom="column">
                  <wp:posOffset>1520825</wp:posOffset>
                </wp:positionH>
                <wp:positionV relativeFrom="paragraph">
                  <wp:posOffset>311150</wp:posOffset>
                </wp:positionV>
                <wp:extent cx="2726690" cy="2399665"/>
                <wp:effectExtent l="0" t="0" r="0" b="635"/>
                <wp:wrapSquare wrapText="bothSides"/>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2399665"/>
                        </a:xfrm>
                        <a:prstGeom prst="rect">
                          <a:avLst/>
                        </a:prstGeom>
                        <a:solidFill>
                          <a:srgbClr val="FFFFFF"/>
                        </a:solidFill>
                        <a:ln w="9525">
                          <a:noFill/>
                          <a:miter lim="800000"/>
                          <a:headEnd/>
                          <a:tailEnd/>
                        </a:ln>
                      </wps:spPr>
                      <wps:txbx>
                        <w:txbxContent>
                          <w:p w14:paraId="1A381643" w14:textId="5C203BA9" w:rsidR="00DD1EE4" w:rsidRPr="00E1675C" w:rsidRDefault="00DD1EE4" w:rsidP="007E6805">
                            <w:pPr>
                              <w:jc w:val="both"/>
                            </w:pPr>
                            <w:r w:rsidRPr="00E1675C">
                              <w:t xml:space="preserve">Norske myndigheter straffer barn for foreldrenes feilgrep. </w:t>
                            </w:r>
                            <w:proofErr w:type="spellStart"/>
                            <w:r w:rsidRPr="00E1675C">
                              <w:t>Farida</w:t>
                            </w:r>
                            <w:proofErr w:type="spellEnd"/>
                            <w:r w:rsidRPr="00E1675C">
                              <w:t xml:space="preserve"> og Mustafa er eksempler på barn som mistet sine liv i trygghet i Norge fordi UNE mener foreldrene har løyet.</w:t>
                            </w:r>
                          </w:p>
                          <w:p w14:paraId="3BA10A5E" w14:textId="132B20D6" w:rsidR="00DD1EE4" w:rsidRDefault="00DD1EE4">
                            <w:r w:rsidRPr="00E1675C">
                              <w:t xml:space="preserve">Mustafa levde mange år i usikkerhet før han i 2022 fikk opphold etter at domstolene dømte </w:t>
                            </w:r>
                            <w:proofErr w:type="spellStart"/>
                            <w:r w:rsidRPr="00E1675C">
                              <w:t>UNEs</w:t>
                            </w:r>
                            <w:proofErr w:type="spellEnd"/>
                            <w:r w:rsidRPr="00E1675C">
                              <w:t xml:space="preserve"> vedtak ulovlig. </w:t>
                            </w:r>
                            <w:proofErr w:type="spellStart"/>
                            <w:r w:rsidRPr="00E1675C">
                              <w:t>Farida</w:t>
                            </w:r>
                            <w:proofErr w:type="spellEnd"/>
                            <w:r w:rsidRPr="00E1675C">
                              <w:t xml:space="preserve"> var fem år da hun kom til Norge. Hun var ni år da hun ble tvangsreturnert til Kabu</w:t>
                            </w:r>
                            <w:r w:rsidR="007E6805">
                              <w:t xml:space="preserve">l, og </w:t>
                            </w:r>
                            <w:r w:rsidRPr="00E1675C">
                              <w:t>15 år da Taliban overtok makten i Afghanistan. Hun er nå 16 år og på flukt igjen i Tyrkia.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shape w14:anchorId="5F4106F8" id="_x0000_s1028" type="#_x0000_t202" style="position:absolute;margin-left:119.75pt;margin-top:24.5pt;width:214.7pt;height:188.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" stroked="f">
                <v:textbox>
                  <w:txbxContent>
                    <w:p w14:paraId="1A381643" w14:textId="5C203BA9" w:rsidR="00DD1EE4" w:rsidRPr="00E1675C" w:rsidRDefault="00DD1EE4" w:rsidP="007E6805">
                      <w:pPr>
                        <w:jc w:val="both"/>
                      </w:pPr>
                      <w:r w:rsidRPr="00E1675C">
                        <w:t xml:space="preserve">Norske myndigheter straffer barn for foreldrenes feilgrep. </w:t>
                      </w:r>
                      <w:proofErr w:type="spellStart"/>
                      <w:r w:rsidRPr="00E1675C">
                        <w:t>Farida</w:t>
                      </w:r>
                      <w:proofErr w:type="spellEnd"/>
                      <w:r w:rsidRPr="00E1675C">
                        <w:t xml:space="preserve"> og Mustafa er eksempler på barn som mistet sine liv i trygghet i Norge fordi UNE mener foreldrene har løyet.</w:t>
                      </w:r>
                    </w:p>
                    <w:p w14:paraId="3BA10A5E" w14:textId="132B20D6" w:rsidR="00DD1EE4" w:rsidRDefault="00DD1EE4">
                      <w:r w:rsidRPr="00E1675C">
                        <w:t xml:space="preserve">Mustafa levde mange år i usikkerhet før han i 2022 fikk opphold etter at domstolene dømte </w:t>
                      </w:r>
                      <w:proofErr w:type="spellStart"/>
                      <w:r w:rsidRPr="00E1675C">
                        <w:t>UNEs</w:t>
                      </w:r>
                      <w:proofErr w:type="spellEnd"/>
                      <w:r w:rsidRPr="00E1675C">
                        <w:t xml:space="preserve"> vedtak ulovlig. </w:t>
                      </w:r>
                      <w:proofErr w:type="spellStart"/>
                      <w:r w:rsidRPr="00E1675C">
                        <w:t>Farida</w:t>
                      </w:r>
                      <w:proofErr w:type="spellEnd"/>
                      <w:r w:rsidRPr="00E1675C">
                        <w:t xml:space="preserve"> var fem år da hun kom til Norge. Hun var ni år da hun ble tvangsreturnert til Kabu</w:t>
                      </w:r>
                      <w:r w:rsidR="007E6805">
                        <w:t xml:space="preserve">l, og </w:t>
                      </w:r>
                      <w:r w:rsidRPr="00E1675C">
                        <w:t>15 år da Taliban overtok makten i Afghanistan. Hun er nå 16 år og på flukt igjen i Tyrkia.</w:t>
                      </w:r>
                    </w:p>
                  </w:txbxContent>
                </v:textbox>
                <w10:wrap type="square"/>
              </v:shape>
            </w:pict>
          </mc:Fallback>
        </mc:AlternateContent>
      </w:r>
    </w:p>
    <w:p w14:paraId="5878C927" w14:textId="0209F629" w:rsidR="00E1675C" w:rsidRDefault="00E1675C" w:rsidP="00E1675C">
      <w:r w:rsidRPr="00E1675C">
        <w:rPr>
          <w:noProof/>
        </w:rPr>
        <w:drawing>
          <wp:inline distT="0" distB="0" distL="0" distR="0" wp14:anchorId="0AC73D15" wp14:editId="187F0FBF">
            <wp:extent cx="1336277" cy="2220472"/>
            <wp:effectExtent l="0" t="0" r="0" b="8890"/>
            <wp:docPr id="22" name="Bilde 21">
              <a:extLst xmlns:a="http://schemas.openxmlformats.org/drawingml/2006/main">
                <a:ext uri="{FF2B5EF4-FFF2-40B4-BE49-F238E27FC236}">
                  <a16:creationId xmlns:a16="http://schemas.microsoft.com/office/drawing/2014/main" id="{F13B56AC-24C4-F1FC-EF0A-1E660CA1F6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1">
                      <a:extLst>
                        <a:ext uri="{FF2B5EF4-FFF2-40B4-BE49-F238E27FC236}">
                          <a16:creationId xmlns:a16="http://schemas.microsoft.com/office/drawing/2014/main" id="{F13B56AC-24C4-F1FC-EF0A-1E660CA1F68E}"/>
                        </a:ext>
                      </a:extLst>
                    </pic:cNvPr>
                    <pic:cNvPicPr>
                      <a:picLocks noChangeAspect="1"/>
                    </pic:cNvPicPr>
                  </pic:nvPicPr>
                  <pic:blipFill rotWithShape="1">
                    <a:blip r:embed="rId11"/>
                    <a:srcRect l="24236" t="23249" r="36303" b="27786"/>
                    <a:stretch/>
                  </pic:blipFill>
                  <pic:spPr>
                    <a:xfrm>
                      <a:off x="0" y="0"/>
                      <a:ext cx="1336277" cy="2220472"/>
                    </a:xfrm>
                    <a:prstGeom prst="rect">
                      <a:avLst/>
                    </a:prstGeom>
                  </pic:spPr>
                </pic:pic>
              </a:graphicData>
            </a:graphic>
          </wp:inline>
        </w:drawing>
      </w:r>
      <w:r w:rsidR="00DD1EE4">
        <w:t xml:space="preserve">  </w:t>
      </w:r>
      <w:r w:rsidR="00DD1EE4" w:rsidRPr="00E1675C">
        <w:rPr>
          <w:noProof/>
        </w:rPr>
        <w:drawing>
          <wp:inline distT="0" distB="0" distL="0" distR="0" wp14:anchorId="521D71B8" wp14:editId="4EA089B8">
            <wp:extent cx="1184863" cy="2266146"/>
            <wp:effectExtent l="0" t="0" r="0" b="1270"/>
            <wp:docPr id="24" name="Bilde 23">
              <a:extLst xmlns:a="http://schemas.openxmlformats.org/drawingml/2006/main">
                <a:ext uri="{FF2B5EF4-FFF2-40B4-BE49-F238E27FC236}">
                  <a16:creationId xmlns:a16="http://schemas.microsoft.com/office/drawing/2014/main" id="{877A0919-9443-599C-AD21-96B06E28E0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3">
                      <a:extLst>
                        <a:ext uri="{FF2B5EF4-FFF2-40B4-BE49-F238E27FC236}">
                          <a16:creationId xmlns:a16="http://schemas.microsoft.com/office/drawing/2014/main" id="{877A0919-9443-599C-AD21-96B06E28E077}"/>
                        </a:ext>
                      </a:extLst>
                    </pic:cNvPr>
                    <pic:cNvPicPr>
                      <a:picLocks noChangeAspect="1"/>
                    </pic:cNvPicPr>
                  </pic:nvPicPr>
                  <pic:blipFill>
                    <a:blip r:embed="rId12"/>
                    <a:stretch>
                      <a:fillRect/>
                    </a:stretch>
                  </pic:blipFill>
                  <pic:spPr>
                    <a:xfrm>
                      <a:off x="0" y="0"/>
                      <a:ext cx="1184863" cy="2266146"/>
                    </a:xfrm>
                    <a:prstGeom prst="rect">
                      <a:avLst/>
                    </a:prstGeom>
                  </pic:spPr>
                </pic:pic>
              </a:graphicData>
            </a:graphic>
          </wp:inline>
        </w:drawing>
      </w:r>
    </w:p>
    <w:p w14:paraId="25316762" w14:textId="7357D68B" w:rsidR="007E6805" w:rsidRDefault="007E6805" w:rsidP="00E1675C"/>
    <w:p w14:paraId="0D9BAE8B" w14:textId="77777777" w:rsidR="007E6805" w:rsidRDefault="007E6805" w:rsidP="00E1675C">
      <w:pPr>
        <w:rPr>
          <w:b/>
          <w:bCs/>
          <w:sz w:val="24"/>
          <w:szCs w:val="24"/>
        </w:rPr>
      </w:pPr>
    </w:p>
    <w:p w14:paraId="6B7A4A98" w14:textId="77777777" w:rsidR="00F0137F" w:rsidRDefault="00F0137F" w:rsidP="00E1675C">
      <w:pPr>
        <w:rPr>
          <w:b/>
          <w:bCs/>
          <w:sz w:val="24"/>
          <w:szCs w:val="24"/>
        </w:rPr>
      </w:pPr>
    </w:p>
    <w:p w14:paraId="24081721" w14:textId="77777777" w:rsidR="00F0137F" w:rsidRDefault="00F0137F" w:rsidP="00E1675C">
      <w:pPr>
        <w:rPr>
          <w:b/>
          <w:bCs/>
          <w:sz w:val="24"/>
          <w:szCs w:val="24"/>
        </w:rPr>
      </w:pPr>
    </w:p>
    <w:p w14:paraId="5F2E3A46" w14:textId="4D8C8CF3" w:rsidR="00E1675C" w:rsidRPr="00E1675C" w:rsidRDefault="00E1675C" w:rsidP="00E1675C">
      <w:pPr>
        <w:rPr>
          <w:b/>
          <w:bCs/>
          <w:sz w:val="24"/>
          <w:szCs w:val="24"/>
        </w:rPr>
      </w:pPr>
      <w:r w:rsidRPr="00E1675C">
        <w:rPr>
          <w:b/>
          <w:bCs/>
          <w:sz w:val="24"/>
          <w:szCs w:val="24"/>
        </w:rPr>
        <w:t>Hvorfor må noe gjøres?</w:t>
      </w:r>
    </w:p>
    <w:p w14:paraId="0B7E7AA8" w14:textId="77777777" w:rsidR="00E1675C" w:rsidRPr="00E1675C" w:rsidRDefault="00E1675C" w:rsidP="00E1675C">
      <w:r w:rsidRPr="00E1675C">
        <w:rPr>
          <w:b/>
          <w:bCs/>
        </w:rPr>
        <w:t xml:space="preserve">Av menneskelige hensyn: </w:t>
      </w:r>
      <w:r w:rsidRPr="00E1675C">
        <w:t>det er ødeleggende å få livet satt på vent. Det må være en grense for hvor lenge norske myndigheter lar mennesker leve uten rettigheter.</w:t>
      </w:r>
    </w:p>
    <w:p w14:paraId="0E342FBD" w14:textId="2883C3F8" w:rsidR="00E1675C" w:rsidRPr="00E1675C" w:rsidRDefault="00E1675C" w:rsidP="00E1675C">
      <w:r w:rsidRPr="00E1675C">
        <w:rPr>
          <w:b/>
          <w:bCs/>
        </w:rPr>
        <w:t>Av hensyn til asylsøkernes rettssikkerhet:</w:t>
      </w:r>
      <w:r w:rsidRPr="00E1675C">
        <w:t xml:space="preserve"> vi kan ikke returnere mennesker til forfølgelse, tortur eller død</w:t>
      </w:r>
    </w:p>
    <w:p w14:paraId="03181BB0" w14:textId="77777777" w:rsidR="00E1675C" w:rsidRPr="00E1675C" w:rsidRDefault="00E1675C" w:rsidP="00E1675C">
      <w:r w:rsidRPr="00E1675C">
        <w:rPr>
          <w:b/>
          <w:bCs/>
        </w:rPr>
        <w:t>Av hensyn til arbeidsmarkedet</w:t>
      </w:r>
      <w:r w:rsidRPr="00E1675C">
        <w:t>: Norge trenger arbeidskraft</w:t>
      </w:r>
    </w:p>
    <w:p w14:paraId="755B23AA" w14:textId="77777777" w:rsidR="007E6805" w:rsidRDefault="007E6805" w:rsidP="00E1675C"/>
    <w:p w14:paraId="23D07670" w14:textId="23A1D4DE" w:rsidR="00E1675C" w:rsidRPr="00E1675C" w:rsidRDefault="00E1675C" w:rsidP="00E1675C">
      <w:pPr>
        <w:rPr>
          <w:b/>
          <w:bCs/>
          <w:sz w:val="24"/>
          <w:szCs w:val="24"/>
        </w:rPr>
      </w:pPr>
      <w:r w:rsidRPr="00E1675C">
        <w:rPr>
          <w:b/>
          <w:bCs/>
          <w:sz w:val="24"/>
          <w:szCs w:val="24"/>
        </w:rPr>
        <w:t>Hvilke løsninger finnes?</w:t>
      </w:r>
    </w:p>
    <w:p w14:paraId="0F5C748B" w14:textId="77777777" w:rsidR="00E1675C" w:rsidRPr="00E1675C" w:rsidRDefault="00E1675C" w:rsidP="00E1675C">
      <w:r w:rsidRPr="00E1675C">
        <w:rPr>
          <w:b/>
          <w:bCs/>
        </w:rPr>
        <w:t>Amnesti</w:t>
      </w:r>
    </w:p>
    <w:p w14:paraId="68EFA168" w14:textId="784DA1A1" w:rsidR="00E1675C" w:rsidRDefault="00E1675C" w:rsidP="00E1675C">
      <w:r w:rsidRPr="00E1675C">
        <w:t>Ureturnerbare asylsøkere som har vært i landet i mer enn fem år gis varig opphold.</w:t>
      </w:r>
    </w:p>
    <w:p w14:paraId="553E89AF" w14:textId="77777777" w:rsidR="007E6805" w:rsidRPr="00E1675C" w:rsidRDefault="007E6805" w:rsidP="00E1675C"/>
    <w:p w14:paraId="4C0FF35D" w14:textId="77777777" w:rsidR="00E1675C" w:rsidRPr="00E1675C" w:rsidRDefault="00E1675C" w:rsidP="00E1675C">
      <w:r w:rsidRPr="00E1675C">
        <w:rPr>
          <w:b/>
          <w:bCs/>
        </w:rPr>
        <w:t>Varig løsning: en human asylpolitikk:</w:t>
      </w:r>
    </w:p>
    <w:p w14:paraId="1AF815CC" w14:textId="77777777" w:rsidR="00E1675C" w:rsidRPr="00E1675C" w:rsidRDefault="00E1675C" w:rsidP="00E1675C">
      <w:pPr>
        <w:numPr>
          <w:ilvl w:val="0"/>
          <w:numId w:val="3"/>
        </w:numPr>
      </w:pPr>
      <w:r w:rsidRPr="00E1675C">
        <w:t>Ureturnerbare asylsøkere må få rett til å arbeide</w:t>
      </w:r>
    </w:p>
    <w:p w14:paraId="3A68F2E0" w14:textId="77777777" w:rsidR="00E1675C" w:rsidRPr="00E1675C" w:rsidRDefault="00E1675C" w:rsidP="00E1675C">
      <w:pPr>
        <w:numPr>
          <w:ilvl w:val="0"/>
          <w:numId w:val="3"/>
        </w:numPr>
      </w:pPr>
      <w:r w:rsidRPr="00E1675C">
        <w:t xml:space="preserve">Ureturnerbare asylsøkere må få full rett til helsehjelp. </w:t>
      </w:r>
    </w:p>
    <w:p w14:paraId="673A44F4" w14:textId="6201C0C8" w:rsidR="00E1675C" w:rsidRPr="00E1675C" w:rsidRDefault="00E1675C" w:rsidP="00E1675C">
      <w:pPr>
        <w:numPr>
          <w:ilvl w:val="0"/>
          <w:numId w:val="3"/>
        </w:numPr>
      </w:pPr>
      <w:r w:rsidRPr="00E1675C">
        <w:t>Antall år som ureturnerbar asylsøker må begrenses</w:t>
      </w:r>
    </w:p>
    <w:p w14:paraId="41742CB7" w14:textId="77777777" w:rsidR="00E1675C" w:rsidRPr="00E1675C" w:rsidRDefault="00E1675C" w:rsidP="00E1675C">
      <w:pPr>
        <w:numPr>
          <w:ilvl w:val="0"/>
          <w:numId w:val="3"/>
        </w:numPr>
      </w:pPr>
      <w:r w:rsidRPr="00E1675C">
        <w:t xml:space="preserve">Når grensen er nådd må opphold gis. </w:t>
      </w:r>
    </w:p>
    <w:p w14:paraId="20E44DC9" w14:textId="77777777" w:rsidR="00E1675C" w:rsidRPr="00E1675C" w:rsidRDefault="00E1675C" w:rsidP="00E1675C">
      <w:pPr>
        <w:numPr>
          <w:ilvl w:val="0"/>
          <w:numId w:val="3"/>
        </w:numPr>
      </w:pPr>
      <w:r w:rsidRPr="00E1675C">
        <w:t xml:space="preserve">Vektleggingen av barnets beste må være reell. </w:t>
      </w:r>
    </w:p>
    <w:p w14:paraId="7188E1AC" w14:textId="77777777" w:rsidR="00E1675C" w:rsidRPr="00E1675C" w:rsidRDefault="00E1675C" w:rsidP="00E1675C">
      <w:pPr>
        <w:numPr>
          <w:ilvl w:val="0"/>
          <w:numId w:val="3"/>
        </w:numPr>
      </w:pPr>
      <w:r w:rsidRPr="00E1675C">
        <w:t>Ureturnerbare asylsøkere under 18 år må få opphold.</w:t>
      </w:r>
    </w:p>
    <w:p w14:paraId="2B467288" w14:textId="77777777" w:rsidR="00E1675C" w:rsidRPr="00E1675C" w:rsidRDefault="00E1675C" w:rsidP="00E1675C">
      <w:pPr>
        <w:numPr>
          <w:ilvl w:val="0"/>
          <w:numId w:val="3"/>
        </w:numPr>
      </w:pPr>
      <w:r w:rsidRPr="00E1675C">
        <w:t>Familier må ikke splittes.</w:t>
      </w:r>
    </w:p>
    <w:p w14:paraId="505AB256" w14:textId="20DCE277" w:rsidR="00E1675C" w:rsidRDefault="00E1675C" w:rsidP="00E1675C"/>
    <w:p w14:paraId="2A87E386" w14:textId="77777777" w:rsidR="00F0137F" w:rsidRDefault="00F0137F" w:rsidP="00E1675C"/>
    <w:p w14:paraId="1708990B" w14:textId="77777777" w:rsidR="007E6805" w:rsidRDefault="007E6805" w:rsidP="00E1675C"/>
    <w:p w14:paraId="63759CB4" w14:textId="77777777" w:rsidR="00E1675C" w:rsidRPr="00E1675C" w:rsidRDefault="00E1675C" w:rsidP="00E1675C">
      <w:pPr>
        <w:rPr>
          <w:sz w:val="20"/>
          <w:szCs w:val="20"/>
        </w:rPr>
      </w:pPr>
      <w:r w:rsidRPr="00E1675C">
        <w:rPr>
          <w:sz w:val="20"/>
          <w:szCs w:val="20"/>
        </w:rPr>
        <w:t xml:space="preserve">Brosjyren er utarbeidet av </w:t>
      </w:r>
      <w:r w:rsidRPr="00E1675C">
        <w:rPr>
          <w:b/>
          <w:bCs/>
          <w:sz w:val="20"/>
          <w:szCs w:val="20"/>
        </w:rPr>
        <w:t>RIA Rettferdighet i asylpolitikken</w:t>
      </w:r>
      <w:r w:rsidRPr="00E1675C">
        <w:rPr>
          <w:sz w:val="20"/>
          <w:szCs w:val="20"/>
        </w:rPr>
        <w:t xml:space="preserve">, </w:t>
      </w:r>
      <w:hyperlink r:id="rId13" w:history="1">
        <w:r w:rsidRPr="00E1675C">
          <w:rPr>
            <w:rStyle w:val="Hyperkobling"/>
            <w:sz w:val="20"/>
            <w:szCs w:val="20"/>
          </w:rPr>
          <w:t>https://riarogaland.wordpress.com/</w:t>
        </w:r>
      </w:hyperlink>
      <w:r w:rsidRPr="00E1675C">
        <w:rPr>
          <w:sz w:val="20"/>
          <w:szCs w:val="20"/>
        </w:rPr>
        <w:t xml:space="preserve"> </w:t>
      </w:r>
      <w:hyperlink r:id="rId14" w:history="1">
        <w:r w:rsidRPr="00E1675C">
          <w:rPr>
            <w:rStyle w:val="Hyperkobling"/>
            <w:sz w:val="20"/>
            <w:szCs w:val="20"/>
          </w:rPr>
          <w:t>https://www.facebook.com/RettferdighetIAsylpolitikken/</w:t>
        </w:r>
      </w:hyperlink>
      <w:r w:rsidRPr="00E1675C">
        <w:rPr>
          <w:sz w:val="20"/>
          <w:szCs w:val="20"/>
        </w:rPr>
        <w:t xml:space="preserve"> </w:t>
      </w:r>
    </w:p>
    <w:p w14:paraId="76D190AF" w14:textId="77777777" w:rsidR="007E6805" w:rsidRDefault="00E1675C" w:rsidP="00E1675C">
      <w:pPr>
        <w:rPr>
          <w:sz w:val="20"/>
          <w:szCs w:val="20"/>
          <w:lang w:val="en-US"/>
        </w:rPr>
      </w:pPr>
      <w:proofErr w:type="spellStart"/>
      <w:r w:rsidRPr="00E1675C">
        <w:rPr>
          <w:b/>
          <w:bCs/>
          <w:sz w:val="20"/>
          <w:szCs w:val="20"/>
          <w:lang w:val="en-US"/>
        </w:rPr>
        <w:t>Kontaktpersoner</w:t>
      </w:r>
      <w:proofErr w:type="spellEnd"/>
      <w:r w:rsidRPr="00E1675C">
        <w:rPr>
          <w:sz w:val="20"/>
          <w:szCs w:val="20"/>
          <w:lang w:val="en-US"/>
        </w:rPr>
        <w:t>:</w:t>
      </w:r>
      <w:r w:rsidR="007E6805">
        <w:rPr>
          <w:sz w:val="20"/>
          <w:szCs w:val="20"/>
          <w:lang w:val="en-US"/>
        </w:rPr>
        <w:t xml:space="preserve"> </w:t>
      </w:r>
    </w:p>
    <w:p w14:paraId="3581BCA5" w14:textId="0972090B" w:rsidR="00E1675C" w:rsidRPr="00E1675C" w:rsidRDefault="00E1675C" w:rsidP="00E1675C">
      <w:pPr>
        <w:rPr>
          <w:sz w:val="20"/>
          <w:szCs w:val="20"/>
        </w:rPr>
      </w:pPr>
      <w:r w:rsidRPr="00E1675C">
        <w:rPr>
          <w:sz w:val="20"/>
          <w:szCs w:val="20"/>
          <w:lang w:val="en-US"/>
        </w:rPr>
        <w:t xml:space="preserve">James Gabriel </w:t>
      </w:r>
      <w:proofErr w:type="spellStart"/>
      <w:r w:rsidRPr="00E1675C">
        <w:rPr>
          <w:sz w:val="20"/>
          <w:szCs w:val="20"/>
          <w:lang w:val="en-US"/>
        </w:rPr>
        <w:t>Lado</w:t>
      </w:r>
      <w:proofErr w:type="spellEnd"/>
      <w:r w:rsidRPr="00E1675C">
        <w:rPr>
          <w:sz w:val="20"/>
          <w:szCs w:val="20"/>
          <w:lang w:val="en-US"/>
        </w:rPr>
        <w:t xml:space="preserve">, </w:t>
      </w:r>
      <w:proofErr w:type="spellStart"/>
      <w:r w:rsidRPr="00E1675C">
        <w:rPr>
          <w:sz w:val="20"/>
          <w:szCs w:val="20"/>
          <w:lang w:val="en-US"/>
        </w:rPr>
        <w:t>mailadr</w:t>
      </w:r>
      <w:proofErr w:type="spellEnd"/>
      <w:r w:rsidRPr="00E1675C">
        <w:rPr>
          <w:sz w:val="20"/>
          <w:szCs w:val="20"/>
          <w:lang w:val="en-US"/>
        </w:rPr>
        <w:t xml:space="preserve">. </w:t>
      </w:r>
      <w:hyperlink r:id="rId15" w:history="1">
        <w:r w:rsidRPr="00E1675C">
          <w:rPr>
            <w:rStyle w:val="Hyperkobling"/>
            <w:sz w:val="20"/>
            <w:szCs w:val="20"/>
          </w:rPr>
          <w:t>bbkons@aol.com</w:t>
        </w:r>
      </w:hyperlink>
      <w:r w:rsidRPr="00E1675C">
        <w:rPr>
          <w:sz w:val="20"/>
          <w:szCs w:val="20"/>
        </w:rPr>
        <w:t xml:space="preserve">, </w:t>
      </w:r>
      <w:proofErr w:type="spellStart"/>
      <w:r w:rsidRPr="00E1675C">
        <w:rPr>
          <w:sz w:val="20"/>
          <w:szCs w:val="20"/>
          <w:lang w:val="nn-NO"/>
        </w:rPr>
        <w:t>tlfnr</w:t>
      </w:r>
      <w:proofErr w:type="spellEnd"/>
      <w:r w:rsidRPr="00E1675C">
        <w:rPr>
          <w:sz w:val="20"/>
          <w:szCs w:val="20"/>
          <w:lang w:val="nn-NO"/>
        </w:rPr>
        <w:t>. 45923347</w:t>
      </w:r>
      <w:r w:rsidR="007E6805">
        <w:rPr>
          <w:sz w:val="20"/>
          <w:szCs w:val="20"/>
          <w:lang w:val="nn-NO"/>
        </w:rPr>
        <w:t xml:space="preserve"> </w:t>
      </w:r>
    </w:p>
    <w:p w14:paraId="4D2ECF12" w14:textId="77777777" w:rsidR="00E1675C" w:rsidRPr="00E1675C" w:rsidRDefault="00E1675C" w:rsidP="00E1675C">
      <w:pPr>
        <w:rPr>
          <w:sz w:val="20"/>
          <w:szCs w:val="20"/>
        </w:rPr>
      </w:pPr>
      <w:r w:rsidRPr="00E1675C">
        <w:rPr>
          <w:sz w:val="20"/>
          <w:szCs w:val="20"/>
        </w:rPr>
        <w:t xml:space="preserve">Lene </w:t>
      </w:r>
      <w:proofErr w:type="spellStart"/>
      <w:r w:rsidRPr="00E1675C">
        <w:rPr>
          <w:sz w:val="20"/>
          <w:szCs w:val="20"/>
        </w:rPr>
        <w:t>Høigård</w:t>
      </w:r>
      <w:proofErr w:type="spellEnd"/>
      <w:r w:rsidRPr="00E1675C">
        <w:rPr>
          <w:sz w:val="20"/>
          <w:szCs w:val="20"/>
        </w:rPr>
        <w:t xml:space="preserve">, </w:t>
      </w:r>
      <w:proofErr w:type="spellStart"/>
      <w:r w:rsidRPr="00E1675C">
        <w:rPr>
          <w:sz w:val="20"/>
          <w:szCs w:val="20"/>
        </w:rPr>
        <w:t>mailadr</w:t>
      </w:r>
      <w:proofErr w:type="spellEnd"/>
      <w:r w:rsidRPr="00E1675C">
        <w:rPr>
          <w:sz w:val="20"/>
          <w:szCs w:val="20"/>
        </w:rPr>
        <w:t xml:space="preserve">. </w:t>
      </w:r>
      <w:hyperlink r:id="rId16" w:history="1">
        <w:r w:rsidRPr="00E1675C">
          <w:rPr>
            <w:rStyle w:val="Hyperkobling"/>
            <w:sz w:val="20"/>
            <w:szCs w:val="20"/>
            <w:lang w:val="nn-NO"/>
          </w:rPr>
          <w:t>lene.hoigard@gmail.com</w:t>
        </w:r>
      </w:hyperlink>
      <w:r w:rsidRPr="00E1675C">
        <w:rPr>
          <w:sz w:val="20"/>
          <w:szCs w:val="20"/>
          <w:lang w:val="nn-NO"/>
        </w:rPr>
        <w:t xml:space="preserve">, </w:t>
      </w:r>
      <w:proofErr w:type="spellStart"/>
      <w:r w:rsidRPr="00E1675C">
        <w:rPr>
          <w:sz w:val="20"/>
          <w:szCs w:val="20"/>
          <w:lang w:val="nn-NO"/>
        </w:rPr>
        <w:t>tlfnr</w:t>
      </w:r>
      <w:proofErr w:type="spellEnd"/>
      <w:r w:rsidRPr="00E1675C">
        <w:rPr>
          <w:sz w:val="20"/>
          <w:szCs w:val="20"/>
          <w:lang w:val="nn-NO"/>
        </w:rPr>
        <w:t xml:space="preserve">. 90837240 </w:t>
      </w:r>
    </w:p>
    <w:p w14:paraId="3DA1067B" w14:textId="77777777" w:rsidR="00E1675C" w:rsidRDefault="00E1675C" w:rsidP="00E1675C"/>
    <w:sectPr w:rsidR="00E1675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8EA0F1" w14:textId="77777777" w:rsidR="00953902" w:rsidRDefault="00953902" w:rsidP="007E6805">
      <w:pPr>
        <w:spacing w:after="0" w:line="240" w:lineRule="auto"/>
      </w:pPr>
      <w:r>
        <w:separator/>
      </w:r>
    </w:p>
  </w:endnote>
  <w:endnote w:type="continuationSeparator" w:id="0">
    <w:p w14:paraId="0D0444FF" w14:textId="77777777" w:rsidR="00953902" w:rsidRDefault="00953902" w:rsidP="007E6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56C21E" w14:textId="77777777" w:rsidR="00953902" w:rsidRDefault="00953902" w:rsidP="007E6805">
      <w:pPr>
        <w:spacing w:after="0" w:line="240" w:lineRule="auto"/>
      </w:pPr>
      <w:r>
        <w:separator/>
      </w:r>
    </w:p>
  </w:footnote>
  <w:footnote w:type="continuationSeparator" w:id="0">
    <w:p w14:paraId="6581EFF0" w14:textId="77777777" w:rsidR="00953902" w:rsidRDefault="00953902" w:rsidP="007E68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FB3509"/>
    <w:multiLevelType w:val="hybridMultilevel"/>
    <w:tmpl w:val="CF241F44"/>
    <w:lvl w:ilvl="0" w:tplc="B9EAC0C4">
      <w:start w:val="1"/>
      <w:numFmt w:val="bullet"/>
      <w:lvlText w:val="•"/>
      <w:lvlJc w:val="left"/>
      <w:pPr>
        <w:tabs>
          <w:tab w:val="num" w:pos="720"/>
        </w:tabs>
        <w:ind w:left="720" w:hanging="360"/>
      </w:pPr>
      <w:rPr>
        <w:rFonts w:ascii="Arial" w:hAnsi="Arial" w:hint="default"/>
      </w:rPr>
    </w:lvl>
    <w:lvl w:ilvl="1" w:tplc="C3D8E4BA" w:tentative="1">
      <w:start w:val="1"/>
      <w:numFmt w:val="bullet"/>
      <w:lvlText w:val="•"/>
      <w:lvlJc w:val="left"/>
      <w:pPr>
        <w:tabs>
          <w:tab w:val="num" w:pos="1440"/>
        </w:tabs>
        <w:ind w:left="1440" w:hanging="360"/>
      </w:pPr>
      <w:rPr>
        <w:rFonts w:ascii="Arial" w:hAnsi="Arial" w:hint="default"/>
      </w:rPr>
    </w:lvl>
    <w:lvl w:ilvl="2" w:tplc="2F122716" w:tentative="1">
      <w:start w:val="1"/>
      <w:numFmt w:val="bullet"/>
      <w:lvlText w:val="•"/>
      <w:lvlJc w:val="left"/>
      <w:pPr>
        <w:tabs>
          <w:tab w:val="num" w:pos="2160"/>
        </w:tabs>
        <w:ind w:left="2160" w:hanging="360"/>
      </w:pPr>
      <w:rPr>
        <w:rFonts w:ascii="Arial" w:hAnsi="Arial" w:hint="default"/>
      </w:rPr>
    </w:lvl>
    <w:lvl w:ilvl="3" w:tplc="D2FE0378" w:tentative="1">
      <w:start w:val="1"/>
      <w:numFmt w:val="bullet"/>
      <w:lvlText w:val="•"/>
      <w:lvlJc w:val="left"/>
      <w:pPr>
        <w:tabs>
          <w:tab w:val="num" w:pos="2880"/>
        </w:tabs>
        <w:ind w:left="2880" w:hanging="360"/>
      </w:pPr>
      <w:rPr>
        <w:rFonts w:ascii="Arial" w:hAnsi="Arial" w:hint="default"/>
      </w:rPr>
    </w:lvl>
    <w:lvl w:ilvl="4" w:tplc="898E6C2C" w:tentative="1">
      <w:start w:val="1"/>
      <w:numFmt w:val="bullet"/>
      <w:lvlText w:val="•"/>
      <w:lvlJc w:val="left"/>
      <w:pPr>
        <w:tabs>
          <w:tab w:val="num" w:pos="3600"/>
        </w:tabs>
        <w:ind w:left="3600" w:hanging="360"/>
      </w:pPr>
      <w:rPr>
        <w:rFonts w:ascii="Arial" w:hAnsi="Arial" w:hint="default"/>
      </w:rPr>
    </w:lvl>
    <w:lvl w:ilvl="5" w:tplc="4AA4E28E" w:tentative="1">
      <w:start w:val="1"/>
      <w:numFmt w:val="bullet"/>
      <w:lvlText w:val="•"/>
      <w:lvlJc w:val="left"/>
      <w:pPr>
        <w:tabs>
          <w:tab w:val="num" w:pos="4320"/>
        </w:tabs>
        <w:ind w:left="4320" w:hanging="360"/>
      </w:pPr>
      <w:rPr>
        <w:rFonts w:ascii="Arial" w:hAnsi="Arial" w:hint="default"/>
      </w:rPr>
    </w:lvl>
    <w:lvl w:ilvl="6" w:tplc="F5F8D268" w:tentative="1">
      <w:start w:val="1"/>
      <w:numFmt w:val="bullet"/>
      <w:lvlText w:val="•"/>
      <w:lvlJc w:val="left"/>
      <w:pPr>
        <w:tabs>
          <w:tab w:val="num" w:pos="5040"/>
        </w:tabs>
        <w:ind w:left="5040" w:hanging="360"/>
      </w:pPr>
      <w:rPr>
        <w:rFonts w:ascii="Arial" w:hAnsi="Arial" w:hint="default"/>
      </w:rPr>
    </w:lvl>
    <w:lvl w:ilvl="7" w:tplc="7626166A" w:tentative="1">
      <w:start w:val="1"/>
      <w:numFmt w:val="bullet"/>
      <w:lvlText w:val="•"/>
      <w:lvlJc w:val="left"/>
      <w:pPr>
        <w:tabs>
          <w:tab w:val="num" w:pos="5760"/>
        </w:tabs>
        <w:ind w:left="5760" w:hanging="360"/>
      </w:pPr>
      <w:rPr>
        <w:rFonts w:ascii="Arial" w:hAnsi="Arial" w:hint="default"/>
      </w:rPr>
    </w:lvl>
    <w:lvl w:ilvl="8" w:tplc="43AEBA9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6C87712"/>
    <w:multiLevelType w:val="hybridMultilevel"/>
    <w:tmpl w:val="7FC2BABC"/>
    <w:lvl w:ilvl="0" w:tplc="6EBCAAF6">
      <w:start w:val="1"/>
      <w:numFmt w:val="bullet"/>
      <w:lvlText w:val="•"/>
      <w:lvlJc w:val="left"/>
      <w:pPr>
        <w:tabs>
          <w:tab w:val="num" w:pos="720"/>
        </w:tabs>
        <w:ind w:left="720" w:hanging="360"/>
      </w:pPr>
      <w:rPr>
        <w:rFonts w:ascii="Arial" w:hAnsi="Arial" w:hint="default"/>
      </w:rPr>
    </w:lvl>
    <w:lvl w:ilvl="1" w:tplc="23B64906" w:tentative="1">
      <w:start w:val="1"/>
      <w:numFmt w:val="bullet"/>
      <w:lvlText w:val="•"/>
      <w:lvlJc w:val="left"/>
      <w:pPr>
        <w:tabs>
          <w:tab w:val="num" w:pos="1440"/>
        </w:tabs>
        <w:ind w:left="1440" w:hanging="360"/>
      </w:pPr>
      <w:rPr>
        <w:rFonts w:ascii="Arial" w:hAnsi="Arial" w:hint="default"/>
      </w:rPr>
    </w:lvl>
    <w:lvl w:ilvl="2" w:tplc="D37610C4" w:tentative="1">
      <w:start w:val="1"/>
      <w:numFmt w:val="bullet"/>
      <w:lvlText w:val="•"/>
      <w:lvlJc w:val="left"/>
      <w:pPr>
        <w:tabs>
          <w:tab w:val="num" w:pos="2160"/>
        </w:tabs>
        <w:ind w:left="2160" w:hanging="360"/>
      </w:pPr>
      <w:rPr>
        <w:rFonts w:ascii="Arial" w:hAnsi="Arial" w:hint="default"/>
      </w:rPr>
    </w:lvl>
    <w:lvl w:ilvl="3" w:tplc="99AAA230" w:tentative="1">
      <w:start w:val="1"/>
      <w:numFmt w:val="bullet"/>
      <w:lvlText w:val="•"/>
      <w:lvlJc w:val="left"/>
      <w:pPr>
        <w:tabs>
          <w:tab w:val="num" w:pos="2880"/>
        </w:tabs>
        <w:ind w:left="2880" w:hanging="360"/>
      </w:pPr>
      <w:rPr>
        <w:rFonts w:ascii="Arial" w:hAnsi="Arial" w:hint="default"/>
      </w:rPr>
    </w:lvl>
    <w:lvl w:ilvl="4" w:tplc="7C7034D0" w:tentative="1">
      <w:start w:val="1"/>
      <w:numFmt w:val="bullet"/>
      <w:lvlText w:val="•"/>
      <w:lvlJc w:val="left"/>
      <w:pPr>
        <w:tabs>
          <w:tab w:val="num" w:pos="3600"/>
        </w:tabs>
        <w:ind w:left="3600" w:hanging="360"/>
      </w:pPr>
      <w:rPr>
        <w:rFonts w:ascii="Arial" w:hAnsi="Arial" w:hint="default"/>
      </w:rPr>
    </w:lvl>
    <w:lvl w:ilvl="5" w:tplc="936E8AF4" w:tentative="1">
      <w:start w:val="1"/>
      <w:numFmt w:val="bullet"/>
      <w:lvlText w:val="•"/>
      <w:lvlJc w:val="left"/>
      <w:pPr>
        <w:tabs>
          <w:tab w:val="num" w:pos="4320"/>
        </w:tabs>
        <w:ind w:left="4320" w:hanging="360"/>
      </w:pPr>
      <w:rPr>
        <w:rFonts w:ascii="Arial" w:hAnsi="Arial" w:hint="default"/>
      </w:rPr>
    </w:lvl>
    <w:lvl w:ilvl="6" w:tplc="2B5CEF6A" w:tentative="1">
      <w:start w:val="1"/>
      <w:numFmt w:val="bullet"/>
      <w:lvlText w:val="•"/>
      <w:lvlJc w:val="left"/>
      <w:pPr>
        <w:tabs>
          <w:tab w:val="num" w:pos="5040"/>
        </w:tabs>
        <w:ind w:left="5040" w:hanging="360"/>
      </w:pPr>
      <w:rPr>
        <w:rFonts w:ascii="Arial" w:hAnsi="Arial" w:hint="default"/>
      </w:rPr>
    </w:lvl>
    <w:lvl w:ilvl="7" w:tplc="53A41C30" w:tentative="1">
      <w:start w:val="1"/>
      <w:numFmt w:val="bullet"/>
      <w:lvlText w:val="•"/>
      <w:lvlJc w:val="left"/>
      <w:pPr>
        <w:tabs>
          <w:tab w:val="num" w:pos="5760"/>
        </w:tabs>
        <w:ind w:left="5760" w:hanging="360"/>
      </w:pPr>
      <w:rPr>
        <w:rFonts w:ascii="Arial" w:hAnsi="Arial" w:hint="default"/>
      </w:rPr>
    </w:lvl>
    <w:lvl w:ilvl="8" w:tplc="9F7609E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F620E5C"/>
    <w:multiLevelType w:val="hybridMultilevel"/>
    <w:tmpl w:val="D20EE7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6D525F7"/>
    <w:multiLevelType w:val="hybridMultilevel"/>
    <w:tmpl w:val="8012964C"/>
    <w:lvl w:ilvl="0" w:tplc="8A10E9EE">
      <w:start w:val="1"/>
      <w:numFmt w:val="bullet"/>
      <w:lvlText w:val="•"/>
      <w:lvlJc w:val="left"/>
      <w:pPr>
        <w:tabs>
          <w:tab w:val="num" w:pos="720"/>
        </w:tabs>
        <w:ind w:left="720" w:hanging="360"/>
      </w:pPr>
      <w:rPr>
        <w:rFonts w:ascii="Arial" w:hAnsi="Arial" w:hint="default"/>
      </w:rPr>
    </w:lvl>
    <w:lvl w:ilvl="1" w:tplc="DA440806" w:tentative="1">
      <w:start w:val="1"/>
      <w:numFmt w:val="bullet"/>
      <w:lvlText w:val="•"/>
      <w:lvlJc w:val="left"/>
      <w:pPr>
        <w:tabs>
          <w:tab w:val="num" w:pos="1440"/>
        </w:tabs>
        <w:ind w:left="1440" w:hanging="360"/>
      </w:pPr>
      <w:rPr>
        <w:rFonts w:ascii="Arial" w:hAnsi="Arial" w:hint="default"/>
      </w:rPr>
    </w:lvl>
    <w:lvl w:ilvl="2" w:tplc="2A46416A" w:tentative="1">
      <w:start w:val="1"/>
      <w:numFmt w:val="bullet"/>
      <w:lvlText w:val="•"/>
      <w:lvlJc w:val="left"/>
      <w:pPr>
        <w:tabs>
          <w:tab w:val="num" w:pos="2160"/>
        </w:tabs>
        <w:ind w:left="2160" w:hanging="360"/>
      </w:pPr>
      <w:rPr>
        <w:rFonts w:ascii="Arial" w:hAnsi="Arial" w:hint="default"/>
      </w:rPr>
    </w:lvl>
    <w:lvl w:ilvl="3" w:tplc="D39208A8" w:tentative="1">
      <w:start w:val="1"/>
      <w:numFmt w:val="bullet"/>
      <w:lvlText w:val="•"/>
      <w:lvlJc w:val="left"/>
      <w:pPr>
        <w:tabs>
          <w:tab w:val="num" w:pos="2880"/>
        </w:tabs>
        <w:ind w:left="2880" w:hanging="360"/>
      </w:pPr>
      <w:rPr>
        <w:rFonts w:ascii="Arial" w:hAnsi="Arial" w:hint="default"/>
      </w:rPr>
    </w:lvl>
    <w:lvl w:ilvl="4" w:tplc="711222FC" w:tentative="1">
      <w:start w:val="1"/>
      <w:numFmt w:val="bullet"/>
      <w:lvlText w:val="•"/>
      <w:lvlJc w:val="left"/>
      <w:pPr>
        <w:tabs>
          <w:tab w:val="num" w:pos="3600"/>
        </w:tabs>
        <w:ind w:left="3600" w:hanging="360"/>
      </w:pPr>
      <w:rPr>
        <w:rFonts w:ascii="Arial" w:hAnsi="Arial" w:hint="default"/>
      </w:rPr>
    </w:lvl>
    <w:lvl w:ilvl="5" w:tplc="863E756C" w:tentative="1">
      <w:start w:val="1"/>
      <w:numFmt w:val="bullet"/>
      <w:lvlText w:val="•"/>
      <w:lvlJc w:val="left"/>
      <w:pPr>
        <w:tabs>
          <w:tab w:val="num" w:pos="4320"/>
        </w:tabs>
        <w:ind w:left="4320" w:hanging="360"/>
      </w:pPr>
      <w:rPr>
        <w:rFonts w:ascii="Arial" w:hAnsi="Arial" w:hint="default"/>
      </w:rPr>
    </w:lvl>
    <w:lvl w:ilvl="6" w:tplc="1DEC3162" w:tentative="1">
      <w:start w:val="1"/>
      <w:numFmt w:val="bullet"/>
      <w:lvlText w:val="•"/>
      <w:lvlJc w:val="left"/>
      <w:pPr>
        <w:tabs>
          <w:tab w:val="num" w:pos="5040"/>
        </w:tabs>
        <w:ind w:left="5040" w:hanging="360"/>
      </w:pPr>
      <w:rPr>
        <w:rFonts w:ascii="Arial" w:hAnsi="Arial" w:hint="default"/>
      </w:rPr>
    </w:lvl>
    <w:lvl w:ilvl="7" w:tplc="E7EE4BE2" w:tentative="1">
      <w:start w:val="1"/>
      <w:numFmt w:val="bullet"/>
      <w:lvlText w:val="•"/>
      <w:lvlJc w:val="left"/>
      <w:pPr>
        <w:tabs>
          <w:tab w:val="num" w:pos="5760"/>
        </w:tabs>
        <w:ind w:left="5760" w:hanging="360"/>
      </w:pPr>
      <w:rPr>
        <w:rFonts w:ascii="Arial" w:hAnsi="Arial" w:hint="default"/>
      </w:rPr>
    </w:lvl>
    <w:lvl w:ilvl="8" w:tplc="B4A24672"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75C"/>
    <w:rsid w:val="000D5B2B"/>
    <w:rsid w:val="001E1E15"/>
    <w:rsid w:val="002C7A0A"/>
    <w:rsid w:val="00324C11"/>
    <w:rsid w:val="003268C0"/>
    <w:rsid w:val="00363153"/>
    <w:rsid w:val="005D4B06"/>
    <w:rsid w:val="007E6805"/>
    <w:rsid w:val="00953902"/>
    <w:rsid w:val="009C6061"/>
    <w:rsid w:val="00B7601E"/>
    <w:rsid w:val="00DA2684"/>
    <w:rsid w:val="00DD1EE4"/>
    <w:rsid w:val="00E1675C"/>
    <w:rsid w:val="00EA68EE"/>
    <w:rsid w:val="00F0137F"/>
    <w:rsid w:val="00F218EA"/>
    <w:rsid w:val="00FD262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5B3B16"/>
  <w15:chartTrackingRefBased/>
  <w15:docId w15:val="{C42AE81A-9151-4C2B-B2A1-09278764C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167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E1675C"/>
    <w:pPr>
      <w:ind w:left="720"/>
      <w:contextualSpacing/>
    </w:pPr>
  </w:style>
  <w:style w:type="character" w:styleId="Hyperkobling">
    <w:name w:val="Hyperlink"/>
    <w:basedOn w:val="Standardskriftforavsnitt"/>
    <w:uiPriority w:val="99"/>
    <w:unhideWhenUsed/>
    <w:rsid w:val="00E1675C"/>
    <w:rPr>
      <w:color w:val="0563C1" w:themeColor="hyperlink"/>
      <w:u w:val="single"/>
    </w:rPr>
  </w:style>
  <w:style w:type="character" w:styleId="Ulstomtale">
    <w:name w:val="Unresolved Mention"/>
    <w:basedOn w:val="Standardskriftforavsnitt"/>
    <w:uiPriority w:val="99"/>
    <w:semiHidden/>
    <w:unhideWhenUsed/>
    <w:rsid w:val="00E1675C"/>
    <w:rPr>
      <w:color w:val="605E5C"/>
      <w:shd w:val="clear" w:color="auto" w:fill="E1DFDD"/>
    </w:rPr>
  </w:style>
  <w:style w:type="character" w:customStyle="1" w:styleId="Overskrift1Tegn">
    <w:name w:val="Overskrift 1 Tegn"/>
    <w:basedOn w:val="Standardskriftforavsnitt"/>
    <w:link w:val="Overskrift1"/>
    <w:uiPriority w:val="9"/>
    <w:rsid w:val="00E1675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8414814">
      <w:bodyDiv w:val="1"/>
      <w:marLeft w:val="0"/>
      <w:marRight w:val="0"/>
      <w:marTop w:val="0"/>
      <w:marBottom w:val="0"/>
      <w:divBdr>
        <w:top w:val="none" w:sz="0" w:space="0" w:color="auto"/>
        <w:left w:val="none" w:sz="0" w:space="0" w:color="auto"/>
        <w:bottom w:val="none" w:sz="0" w:space="0" w:color="auto"/>
        <w:right w:val="none" w:sz="0" w:space="0" w:color="auto"/>
      </w:divBdr>
      <w:divsChild>
        <w:div w:id="833299498">
          <w:marLeft w:val="274"/>
          <w:marRight w:val="0"/>
          <w:marTop w:val="0"/>
          <w:marBottom w:val="160"/>
          <w:divBdr>
            <w:top w:val="none" w:sz="0" w:space="0" w:color="auto"/>
            <w:left w:val="none" w:sz="0" w:space="0" w:color="auto"/>
            <w:bottom w:val="none" w:sz="0" w:space="0" w:color="auto"/>
            <w:right w:val="none" w:sz="0" w:space="0" w:color="auto"/>
          </w:divBdr>
        </w:div>
        <w:div w:id="853107891">
          <w:marLeft w:val="274"/>
          <w:marRight w:val="0"/>
          <w:marTop w:val="0"/>
          <w:marBottom w:val="160"/>
          <w:divBdr>
            <w:top w:val="none" w:sz="0" w:space="0" w:color="auto"/>
            <w:left w:val="none" w:sz="0" w:space="0" w:color="auto"/>
            <w:bottom w:val="none" w:sz="0" w:space="0" w:color="auto"/>
            <w:right w:val="none" w:sz="0" w:space="0" w:color="auto"/>
          </w:divBdr>
        </w:div>
        <w:div w:id="2005548766">
          <w:marLeft w:val="274"/>
          <w:marRight w:val="0"/>
          <w:marTop w:val="0"/>
          <w:marBottom w:val="160"/>
          <w:divBdr>
            <w:top w:val="none" w:sz="0" w:space="0" w:color="auto"/>
            <w:left w:val="none" w:sz="0" w:space="0" w:color="auto"/>
            <w:bottom w:val="none" w:sz="0" w:space="0" w:color="auto"/>
            <w:right w:val="none" w:sz="0" w:space="0" w:color="auto"/>
          </w:divBdr>
        </w:div>
        <w:div w:id="257326196">
          <w:marLeft w:val="274"/>
          <w:marRight w:val="0"/>
          <w:marTop w:val="0"/>
          <w:marBottom w:val="160"/>
          <w:divBdr>
            <w:top w:val="none" w:sz="0" w:space="0" w:color="auto"/>
            <w:left w:val="none" w:sz="0" w:space="0" w:color="auto"/>
            <w:bottom w:val="none" w:sz="0" w:space="0" w:color="auto"/>
            <w:right w:val="none" w:sz="0" w:space="0" w:color="auto"/>
          </w:divBdr>
        </w:div>
      </w:divsChild>
    </w:div>
    <w:div w:id="507982947">
      <w:bodyDiv w:val="1"/>
      <w:marLeft w:val="0"/>
      <w:marRight w:val="0"/>
      <w:marTop w:val="0"/>
      <w:marBottom w:val="0"/>
      <w:divBdr>
        <w:top w:val="none" w:sz="0" w:space="0" w:color="auto"/>
        <w:left w:val="none" w:sz="0" w:space="0" w:color="auto"/>
        <w:bottom w:val="none" w:sz="0" w:space="0" w:color="auto"/>
        <w:right w:val="none" w:sz="0" w:space="0" w:color="auto"/>
      </w:divBdr>
    </w:div>
    <w:div w:id="521282344">
      <w:bodyDiv w:val="1"/>
      <w:marLeft w:val="0"/>
      <w:marRight w:val="0"/>
      <w:marTop w:val="0"/>
      <w:marBottom w:val="0"/>
      <w:divBdr>
        <w:top w:val="none" w:sz="0" w:space="0" w:color="auto"/>
        <w:left w:val="none" w:sz="0" w:space="0" w:color="auto"/>
        <w:bottom w:val="none" w:sz="0" w:space="0" w:color="auto"/>
        <w:right w:val="none" w:sz="0" w:space="0" w:color="auto"/>
      </w:divBdr>
    </w:div>
    <w:div w:id="1058629608">
      <w:bodyDiv w:val="1"/>
      <w:marLeft w:val="0"/>
      <w:marRight w:val="0"/>
      <w:marTop w:val="0"/>
      <w:marBottom w:val="0"/>
      <w:divBdr>
        <w:top w:val="none" w:sz="0" w:space="0" w:color="auto"/>
        <w:left w:val="none" w:sz="0" w:space="0" w:color="auto"/>
        <w:bottom w:val="none" w:sz="0" w:space="0" w:color="auto"/>
        <w:right w:val="none" w:sz="0" w:space="0" w:color="auto"/>
      </w:divBdr>
      <w:divsChild>
        <w:div w:id="149175842">
          <w:marLeft w:val="274"/>
          <w:marRight w:val="0"/>
          <w:marTop w:val="0"/>
          <w:marBottom w:val="0"/>
          <w:divBdr>
            <w:top w:val="none" w:sz="0" w:space="0" w:color="auto"/>
            <w:left w:val="none" w:sz="0" w:space="0" w:color="auto"/>
            <w:bottom w:val="none" w:sz="0" w:space="0" w:color="auto"/>
            <w:right w:val="none" w:sz="0" w:space="0" w:color="auto"/>
          </w:divBdr>
        </w:div>
      </w:divsChild>
    </w:div>
    <w:div w:id="1061708465">
      <w:bodyDiv w:val="1"/>
      <w:marLeft w:val="0"/>
      <w:marRight w:val="0"/>
      <w:marTop w:val="0"/>
      <w:marBottom w:val="0"/>
      <w:divBdr>
        <w:top w:val="none" w:sz="0" w:space="0" w:color="auto"/>
        <w:left w:val="none" w:sz="0" w:space="0" w:color="auto"/>
        <w:bottom w:val="none" w:sz="0" w:space="0" w:color="auto"/>
        <w:right w:val="none" w:sz="0" w:space="0" w:color="auto"/>
      </w:divBdr>
    </w:div>
    <w:div w:id="1173689849">
      <w:bodyDiv w:val="1"/>
      <w:marLeft w:val="0"/>
      <w:marRight w:val="0"/>
      <w:marTop w:val="0"/>
      <w:marBottom w:val="0"/>
      <w:divBdr>
        <w:top w:val="none" w:sz="0" w:space="0" w:color="auto"/>
        <w:left w:val="none" w:sz="0" w:space="0" w:color="auto"/>
        <w:bottom w:val="none" w:sz="0" w:space="0" w:color="auto"/>
        <w:right w:val="none" w:sz="0" w:space="0" w:color="auto"/>
      </w:divBdr>
    </w:div>
    <w:div w:id="1200126067">
      <w:bodyDiv w:val="1"/>
      <w:marLeft w:val="0"/>
      <w:marRight w:val="0"/>
      <w:marTop w:val="0"/>
      <w:marBottom w:val="0"/>
      <w:divBdr>
        <w:top w:val="none" w:sz="0" w:space="0" w:color="auto"/>
        <w:left w:val="none" w:sz="0" w:space="0" w:color="auto"/>
        <w:bottom w:val="none" w:sz="0" w:space="0" w:color="auto"/>
        <w:right w:val="none" w:sz="0" w:space="0" w:color="auto"/>
      </w:divBdr>
    </w:div>
    <w:div w:id="1473449367">
      <w:bodyDiv w:val="1"/>
      <w:marLeft w:val="0"/>
      <w:marRight w:val="0"/>
      <w:marTop w:val="0"/>
      <w:marBottom w:val="0"/>
      <w:divBdr>
        <w:top w:val="none" w:sz="0" w:space="0" w:color="auto"/>
        <w:left w:val="none" w:sz="0" w:space="0" w:color="auto"/>
        <w:bottom w:val="none" w:sz="0" w:space="0" w:color="auto"/>
        <w:right w:val="none" w:sz="0" w:space="0" w:color="auto"/>
      </w:divBdr>
    </w:div>
    <w:div w:id="1795639993">
      <w:bodyDiv w:val="1"/>
      <w:marLeft w:val="0"/>
      <w:marRight w:val="0"/>
      <w:marTop w:val="0"/>
      <w:marBottom w:val="0"/>
      <w:divBdr>
        <w:top w:val="none" w:sz="0" w:space="0" w:color="auto"/>
        <w:left w:val="none" w:sz="0" w:space="0" w:color="auto"/>
        <w:bottom w:val="none" w:sz="0" w:space="0" w:color="auto"/>
        <w:right w:val="none" w:sz="0" w:space="0" w:color="auto"/>
      </w:divBdr>
    </w:div>
    <w:div w:id="1805388281">
      <w:bodyDiv w:val="1"/>
      <w:marLeft w:val="0"/>
      <w:marRight w:val="0"/>
      <w:marTop w:val="0"/>
      <w:marBottom w:val="0"/>
      <w:divBdr>
        <w:top w:val="none" w:sz="0" w:space="0" w:color="auto"/>
        <w:left w:val="none" w:sz="0" w:space="0" w:color="auto"/>
        <w:bottom w:val="none" w:sz="0" w:space="0" w:color="auto"/>
        <w:right w:val="none" w:sz="0" w:space="0" w:color="auto"/>
      </w:divBdr>
    </w:div>
    <w:div w:id="1835492006">
      <w:bodyDiv w:val="1"/>
      <w:marLeft w:val="0"/>
      <w:marRight w:val="0"/>
      <w:marTop w:val="0"/>
      <w:marBottom w:val="0"/>
      <w:divBdr>
        <w:top w:val="none" w:sz="0" w:space="0" w:color="auto"/>
        <w:left w:val="none" w:sz="0" w:space="0" w:color="auto"/>
        <w:bottom w:val="none" w:sz="0" w:space="0" w:color="auto"/>
        <w:right w:val="none" w:sz="0" w:space="0" w:color="auto"/>
      </w:divBdr>
    </w:div>
    <w:div w:id="1960718901">
      <w:bodyDiv w:val="1"/>
      <w:marLeft w:val="0"/>
      <w:marRight w:val="0"/>
      <w:marTop w:val="0"/>
      <w:marBottom w:val="0"/>
      <w:divBdr>
        <w:top w:val="none" w:sz="0" w:space="0" w:color="auto"/>
        <w:left w:val="none" w:sz="0" w:space="0" w:color="auto"/>
        <w:bottom w:val="none" w:sz="0" w:space="0" w:color="auto"/>
        <w:right w:val="none" w:sz="0" w:space="0" w:color="auto"/>
      </w:divBdr>
    </w:div>
    <w:div w:id="2071609116">
      <w:bodyDiv w:val="1"/>
      <w:marLeft w:val="0"/>
      <w:marRight w:val="0"/>
      <w:marTop w:val="0"/>
      <w:marBottom w:val="0"/>
      <w:divBdr>
        <w:top w:val="none" w:sz="0" w:space="0" w:color="auto"/>
        <w:left w:val="none" w:sz="0" w:space="0" w:color="auto"/>
        <w:bottom w:val="none" w:sz="0" w:space="0" w:color="auto"/>
        <w:right w:val="none" w:sz="0" w:space="0" w:color="auto"/>
      </w:divBdr>
    </w:div>
    <w:div w:id="2141532938">
      <w:bodyDiv w:val="1"/>
      <w:marLeft w:val="0"/>
      <w:marRight w:val="0"/>
      <w:marTop w:val="0"/>
      <w:marBottom w:val="0"/>
      <w:divBdr>
        <w:top w:val="none" w:sz="0" w:space="0" w:color="auto"/>
        <w:left w:val="none" w:sz="0" w:space="0" w:color="auto"/>
        <w:bottom w:val="none" w:sz="0" w:space="0" w:color="auto"/>
        <w:right w:val="none" w:sz="0" w:space="0" w:color="auto"/>
      </w:divBdr>
      <w:divsChild>
        <w:div w:id="623779366">
          <w:marLeft w:val="274"/>
          <w:marRight w:val="0"/>
          <w:marTop w:val="0"/>
          <w:marBottom w:val="0"/>
          <w:divBdr>
            <w:top w:val="none" w:sz="0" w:space="0" w:color="auto"/>
            <w:left w:val="none" w:sz="0" w:space="0" w:color="auto"/>
            <w:bottom w:val="none" w:sz="0" w:space="0" w:color="auto"/>
            <w:right w:val="none" w:sz="0" w:space="0" w:color="auto"/>
          </w:divBdr>
        </w:div>
        <w:div w:id="1029334171">
          <w:marLeft w:val="274"/>
          <w:marRight w:val="0"/>
          <w:marTop w:val="0"/>
          <w:marBottom w:val="0"/>
          <w:divBdr>
            <w:top w:val="none" w:sz="0" w:space="0" w:color="auto"/>
            <w:left w:val="none" w:sz="0" w:space="0" w:color="auto"/>
            <w:bottom w:val="none" w:sz="0" w:space="0" w:color="auto"/>
            <w:right w:val="none" w:sz="0" w:space="0" w:color="auto"/>
          </w:divBdr>
        </w:div>
        <w:div w:id="1497845527">
          <w:marLeft w:val="274"/>
          <w:marRight w:val="0"/>
          <w:marTop w:val="0"/>
          <w:marBottom w:val="0"/>
          <w:divBdr>
            <w:top w:val="none" w:sz="0" w:space="0" w:color="auto"/>
            <w:left w:val="none" w:sz="0" w:space="0" w:color="auto"/>
            <w:bottom w:val="none" w:sz="0" w:space="0" w:color="auto"/>
            <w:right w:val="none" w:sz="0" w:space="0" w:color="auto"/>
          </w:divBdr>
        </w:div>
        <w:div w:id="713045830">
          <w:marLeft w:val="274"/>
          <w:marRight w:val="0"/>
          <w:marTop w:val="0"/>
          <w:marBottom w:val="0"/>
          <w:divBdr>
            <w:top w:val="none" w:sz="0" w:space="0" w:color="auto"/>
            <w:left w:val="none" w:sz="0" w:space="0" w:color="auto"/>
            <w:bottom w:val="none" w:sz="0" w:space="0" w:color="auto"/>
            <w:right w:val="none" w:sz="0" w:space="0" w:color="auto"/>
          </w:divBdr>
        </w:div>
        <w:div w:id="1119371365">
          <w:marLeft w:val="274"/>
          <w:marRight w:val="0"/>
          <w:marTop w:val="0"/>
          <w:marBottom w:val="0"/>
          <w:divBdr>
            <w:top w:val="none" w:sz="0" w:space="0" w:color="auto"/>
            <w:left w:val="none" w:sz="0" w:space="0" w:color="auto"/>
            <w:bottom w:val="none" w:sz="0" w:space="0" w:color="auto"/>
            <w:right w:val="none" w:sz="0" w:space="0" w:color="auto"/>
          </w:divBdr>
        </w:div>
        <w:div w:id="55780364">
          <w:marLeft w:val="274"/>
          <w:marRight w:val="0"/>
          <w:marTop w:val="0"/>
          <w:marBottom w:val="0"/>
          <w:divBdr>
            <w:top w:val="none" w:sz="0" w:space="0" w:color="auto"/>
            <w:left w:val="none" w:sz="0" w:space="0" w:color="auto"/>
            <w:bottom w:val="none" w:sz="0" w:space="0" w:color="auto"/>
            <w:right w:val="none" w:sz="0" w:space="0" w:color="auto"/>
          </w:divBdr>
        </w:div>
        <w:div w:id="2018530877">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riarogaland.wordpress.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lene.hoigard@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bbkons@aol.com"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facebook.com/RettferdighetIAsylpolitikken/"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742</Words>
  <Characters>3938</Characters>
  <Application>Microsoft Office Word</Application>
  <DocSecurity>0</DocSecurity>
  <Lines>32</Lines>
  <Paragraphs>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Brita Gjerstad</dc:creator>
  <cp:keywords/>
  <dc:description/>
  <cp:lastModifiedBy>Lene Høigård</cp:lastModifiedBy>
  <cp:revision>3</cp:revision>
  <dcterms:created xsi:type="dcterms:W3CDTF">2022-12-15T14:56:00Z</dcterms:created>
  <dcterms:modified xsi:type="dcterms:W3CDTF">2022-12-15T14:57:00Z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7fce66-bf2d-46b5-b59a-9f0018501bcd_Enabled">
    <vt:lpwstr>true</vt:lpwstr>
  </property>
  <property fmtid="{D5CDD505-2E9C-101B-9397-08002B2CF9AE}" pid="3" name="MSIP_Label_2b7fce66-bf2d-46b5-b59a-9f0018501bcd_SetDate">
    <vt:lpwstr>2022-12-07T14:30:47Z</vt:lpwstr>
  </property>
  <property fmtid="{D5CDD505-2E9C-101B-9397-08002B2CF9AE}" pid="4" name="MSIP_Label_2b7fce66-bf2d-46b5-b59a-9f0018501bcd_Method">
    <vt:lpwstr>Standard</vt:lpwstr>
  </property>
  <property fmtid="{D5CDD505-2E9C-101B-9397-08002B2CF9AE}" pid="5" name="MSIP_Label_2b7fce66-bf2d-46b5-b59a-9f0018501bcd_Name">
    <vt:lpwstr>s_Intern</vt:lpwstr>
  </property>
  <property fmtid="{D5CDD505-2E9C-101B-9397-08002B2CF9AE}" pid="6" name="MSIP_Label_2b7fce66-bf2d-46b5-b59a-9f0018501bcd_SiteId">
    <vt:lpwstr>f8a213d2-8f6c-400d-9e74-4e8b475316c6</vt:lpwstr>
  </property>
  <property fmtid="{D5CDD505-2E9C-101B-9397-08002B2CF9AE}" pid="7" name="MSIP_Label_2b7fce66-bf2d-46b5-b59a-9f0018501bcd_ActionId">
    <vt:lpwstr>78028af3-9aba-4ed5-84b7-17ed107d38fb</vt:lpwstr>
  </property>
  <property fmtid="{D5CDD505-2E9C-101B-9397-08002B2CF9AE}" pid="8" name="MSIP_Label_2b7fce66-bf2d-46b5-b59a-9f0018501bcd_ContentBits">
    <vt:lpwstr>0</vt:lpwstr>
  </property>
</Properties>
</file>