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60" w:rsidRDefault="00F60284" w:rsidP="0024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60284">
        <w:rPr>
          <w:b/>
          <w:sz w:val="28"/>
          <w:szCs w:val="28"/>
        </w:rPr>
        <w:t>PPLYSNINSVESENETS FOND – TILDELINGSKRITERIER</w:t>
      </w:r>
      <w:r>
        <w:rPr>
          <w:b/>
          <w:sz w:val="28"/>
          <w:szCs w:val="28"/>
        </w:rPr>
        <w:t xml:space="preserve"> TIL KIRKELIG VIRKSOMHET I</w:t>
      </w:r>
      <w:r w:rsidRPr="00F60284">
        <w:rPr>
          <w:b/>
          <w:sz w:val="28"/>
          <w:szCs w:val="28"/>
        </w:rPr>
        <w:t xml:space="preserve"> TUNSBERG </w:t>
      </w:r>
      <w:r>
        <w:rPr>
          <w:b/>
          <w:sz w:val="28"/>
          <w:szCs w:val="28"/>
        </w:rPr>
        <w:t>BISPEDØMME</w:t>
      </w:r>
    </w:p>
    <w:p w:rsidR="004A7A4F" w:rsidRDefault="004A7A4F" w:rsidP="004A7A4F">
      <w:pPr>
        <w:spacing w:after="0" w:line="240" w:lineRule="auto"/>
        <w:rPr>
          <w:b/>
        </w:rPr>
      </w:pPr>
      <w:r w:rsidRPr="004A7A4F">
        <w:rPr>
          <w:b/>
        </w:rPr>
        <w:t xml:space="preserve">NB! </w:t>
      </w:r>
    </w:p>
    <w:p w:rsidR="004A7A4F" w:rsidRPr="004A7A4F" w:rsidRDefault="004A7A4F" w:rsidP="004A7A4F">
      <w:pPr>
        <w:spacing w:after="0" w:line="240" w:lineRule="auto"/>
        <w:rPr>
          <w:b/>
        </w:rPr>
      </w:pPr>
      <w:r w:rsidRPr="004A7A4F">
        <w:rPr>
          <w:b/>
        </w:rPr>
        <w:t xml:space="preserve">Dette er de </w:t>
      </w:r>
      <w:r w:rsidR="006931D3">
        <w:rPr>
          <w:b/>
        </w:rPr>
        <w:t>tidligere</w:t>
      </w:r>
      <w:bookmarkStart w:id="0" w:name="_GoBack"/>
      <w:bookmarkEnd w:id="0"/>
      <w:r w:rsidRPr="004A7A4F">
        <w:rPr>
          <w:b/>
        </w:rPr>
        <w:t xml:space="preserve"> kriteriene for tildeling av de såkalte «OVF-midlene</w:t>
      </w:r>
      <w:r w:rsidR="00C568EE">
        <w:rPr>
          <w:b/>
        </w:rPr>
        <w:t>»</w:t>
      </w:r>
      <w:r>
        <w:t xml:space="preserve">. </w:t>
      </w:r>
      <w:r w:rsidRPr="004A7A4F">
        <w:rPr>
          <w:b/>
        </w:rPr>
        <w:t>De sentrale føringene er opphevet og «OVF-midlene» er lagt inn i rammebevilgningen</w:t>
      </w:r>
      <w:r w:rsidR="00C568EE">
        <w:rPr>
          <w:b/>
        </w:rPr>
        <w:t xml:space="preserve"> til bispedømmene.</w:t>
      </w:r>
      <w:r w:rsidRPr="004A7A4F">
        <w:rPr>
          <w:b/>
        </w:rPr>
        <w:t xml:space="preserve"> Tunsberg bispedømmeråd ikke har gjort noe nytt vedtak om disponering av midlene, </w:t>
      </w:r>
      <w:r w:rsidR="00C568EE">
        <w:rPr>
          <w:b/>
        </w:rPr>
        <w:t xml:space="preserve">derfor vil bispedømmerådet </w:t>
      </w:r>
      <w:r w:rsidRPr="004A7A4F">
        <w:rPr>
          <w:b/>
        </w:rPr>
        <w:t>for 2018 tildele midle</w:t>
      </w:r>
      <w:r w:rsidR="00C568EE">
        <w:rPr>
          <w:b/>
        </w:rPr>
        <w:t>r etter søknad som tidligere år, med mulig endring i forhold til prioritering av søknadene.</w:t>
      </w:r>
    </w:p>
    <w:p w:rsidR="004A7A4F" w:rsidRDefault="004A7A4F" w:rsidP="004A7A4F">
      <w:pPr>
        <w:spacing w:after="0" w:line="240" w:lineRule="auto"/>
      </w:pPr>
    </w:p>
    <w:p w:rsidR="008C0CF3" w:rsidRDefault="008C0CF3" w:rsidP="004A7A4F">
      <w:pPr>
        <w:spacing w:after="0" w:line="240" w:lineRule="auto"/>
      </w:pPr>
      <w:r w:rsidRPr="008C0CF3">
        <w:t>Tunsberg bispedømmeråd</w:t>
      </w:r>
      <w:r w:rsidR="005F3E60">
        <w:t xml:space="preserve"> behandlet i</w:t>
      </w:r>
      <w:r w:rsidR="002C59E9">
        <w:t xml:space="preserve"> sitt</w:t>
      </w:r>
      <w:r w:rsidR="005F3E60">
        <w:t xml:space="preserve"> </w:t>
      </w:r>
      <w:r w:rsidR="002C59E9">
        <w:t>møte</w:t>
      </w:r>
      <w:r w:rsidR="00462ACF">
        <w:t xml:space="preserve"> 8.10.</w:t>
      </w:r>
      <w:r>
        <w:t xml:space="preserve"> 2012 en revisjon av retningslinjer for disponering av til</w:t>
      </w:r>
      <w:r w:rsidR="00A527C9">
        <w:t>s</w:t>
      </w:r>
      <w:r>
        <w:t>kudd</w:t>
      </w:r>
      <w:r w:rsidR="00061E76">
        <w:t xml:space="preserve"> fra Opplysningsvesenets fond (</w:t>
      </w:r>
      <w:r w:rsidR="00A527C9">
        <w:t>OVF) til kirkelige formål</w:t>
      </w:r>
      <w:r w:rsidR="005F3E60">
        <w:t xml:space="preserve"> med virkning fra 2013</w:t>
      </w:r>
      <w:r w:rsidR="00462ACF">
        <w:t>.</w:t>
      </w:r>
      <w:r>
        <w:t xml:space="preserve">  </w:t>
      </w:r>
    </w:p>
    <w:p w:rsidR="00602DD8" w:rsidRDefault="00A527C9" w:rsidP="004A7A4F">
      <w:pPr>
        <w:pStyle w:val="Ingenmellomrom"/>
      </w:pPr>
      <w:r>
        <w:t>Kirkerådet har besluttet at man skal gi tildeling ut fra vedtatte satsingsområder og ordningens formål er å stimulere til nyskaping i Den norske kirke.</w:t>
      </w:r>
    </w:p>
    <w:p w:rsidR="00B2556D" w:rsidRDefault="00602DD8" w:rsidP="004A7A4F">
      <w:pPr>
        <w:pStyle w:val="Ingenmellomrom"/>
      </w:pPr>
      <w:r>
        <w:t>Satsingsområdene er pr dag</w:t>
      </w:r>
      <w:r w:rsidR="00061E76">
        <w:t>s dato</w:t>
      </w:r>
      <w:r>
        <w:t xml:space="preserve">: </w:t>
      </w:r>
      <w:r w:rsidR="003405E5">
        <w:tab/>
      </w:r>
    </w:p>
    <w:p w:rsidR="00B2556D" w:rsidRDefault="00B2556D" w:rsidP="004A7A4F">
      <w:pPr>
        <w:pStyle w:val="Ingenmellomrom"/>
      </w:pPr>
    </w:p>
    <w:p w:rsidR="00602DD8" w:rsidRDefault="003405E5" w:rsidP="004A7A4F">
      <w:pPr>
        <w:pStyle w:val="Ingenmellomrom"/>
        <w:numPr>
          <w:ilvl w:val="0"/>
          <w:numId w:val="3"/>
        </w:numPr>
      </w:pPr>
      <w:r>
        <w:t>Kirke – kultur</w:t>
      </w:r>
    </w:p>
    <w:p w:rsidR="003405E5" w:rsidRDefault="003405E5" w:rsidP="004A7A4F">
      <w:pPr>
        <w:pStyle w:val="Ingenmellomrom"/>
        <w:numPr>
          <w:ilvl w:val="0"/>
          <w:numId w:val="3"/>
        </w:numPr>
      </w:pPr>
      <w:r>
        <w:t>Gudstjenesteliv</w:t>
      </w:r>
    </w:p>
    <w:p w:rsidR="003405E5" w:rsidRDefault="003405E5" w:rsidP="004A7A4F">
      <w:pPr>
        <w:pStyle w:val="Ingenmellomrom"/>
        <w:numPr>
          <w:ilvl w:val="0"/>
          <w:numId w:val="3"/>
        </w:numPr>
      </w:pPr>
      <w:r>
        <w:t>Barn og unge</w:t>
      </w:r>
    </w:p>
    <w:p w:rsidR="003405E5" w:rsidRDefault="00B2556D" w:rsidP="004A7A4F">
      <w:pPr>
        <w:pStyle w:val="Ingenmellomrom"/>
        <w:numPr>
          <w:ilvl w:val="0"/>
          <w:numId w:val="3"/>
        </w:numPr>
      </w:pPr>
      <w:r>
        <w:t>D</w:t>
      </w:r>
      <w:r w:rsidR="003405E5">
        <w:t>i</w:t>
      </w:r>
      <w:r>
        <w:t>a</w:t>
      </w:r>
      <w:r w:rsidR="003405E5">
        <w:t>koni</w:t>
      </w:r>
    </w:p>
    <w:p w:rsidR="003405E5" w:rsidRDefault="003405E5" w:rsidP="004A7A4F">
      <w:pPr>
        <w:pStyle w:val="Ingenmellomrom"/>
      </w:pPr>
    </w:p>
    <w:p w:rsidR="00A527C9" w:rsidRDefault="00A527C9" w:rsidP="004A7A4F">
      <w:pPr>
        <w:spacing w:line="240" w:lineRule="auto"/>
      </w:pPr>
      <w:r>
        <w:t xml:space="preserve"> Videre skal ordningen dekke prosj</w:t>
      </w:r>
      <w:r w:rsidR="002C59E9">
        <w:t>ektmidler til bispedømmekontorene</w:t>
      </w:r>
      <w:r>
        <w:t>s utadrettede virksomhet</w:t>
      </w:r>
      <w:r w:rsidR="00061E76">
        <w:t xml:space="preserve"> innenfor kirkerådets vedtatte </w:t>
      </w:r>
      <w:r>
        <w:t>satsingsområder.</w:t>
      </w:r>
    </w:p>
    <w:p w:rsidR="00A527C9" w:rsidRDefault="00A527C9" w:rsidP="004A7A4F">
      <w:pPr>
        <w:spacing w:line="240" w:lineRule="auto"/>
      </w:pPr>
      <w:r>
        <w:t>Alle søknader skal være prosjektrettede</w:t>
      </w:r>
      <w:r w:rsidR="005F3E60">
        <w:t>,</w:t>
      </w:r>
      <w:r>
        <w:t xml:space="preserve"> bortsett fra midler til finansiering av misjonsrådgiver – dette er vedtatt av kirker</w:t>
      </w:r>
      <w:r w:rsidR="00061E76">
        <w:t xml:space="preserve">ådet og gjeldende for samtlige </w:t>
      </w:r>
      <w:r>
        <w:t>bispedømmer.</w:t>
      </w:r>
    </w:p>
    <w:p w:rsidR="00A527C9" w:rsidRDefault="00A527C9" w:rsidP="004A7A4F">
      <w:pPr>
        <w:spacing w:line="240" w:lineRule="auto"/>
      </w:pPr>
      <w:r>
        <w:t xml:space="preserve">Bispedømmet </w:t>
      </w:r>
      <w:r w:rsidR="001E5F8C">
        <w:t>kan benytte</w:t>
      </w:r>
      <w:r>
        <w:t xml:space="preserve"> 10% av OVF – tilskuddet som kompensasjon til administrasjonskostnader.</w:t>
      </w:r>
    </w:p>
    <w:p w:rsidR="00A527C9" w:rsidRDefault="00A527C9"/>
    <w:p w:rsidR="005F3E60" w:rsidRDefault="00FB5CF0">
      <w:pPr>
        <w:rPr>
          <w:b/>
        </w:rPr>
      </w:pPr>
      <w:r w:rsidRPr="003405E5">
        <w:rPr>
          <w:b/>
        </w:rPr>
        <w:t>STØRRELSE OG VARIGHET PÅ TILDELINGER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52FC" w:rsidTr="006C52FC">
        <w:tc>
          <w:tcPr>
            <w:tcW w:w="2303" w:type="dxa"/>
            <w:tcBorders>
              <w:bottom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rPr>
                <w:b/>
              </w:rPr>
              <w:t>Type prosjekt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rPr>
                <w:b/>
              </w:rPr>
              <w:t>Antall prosjekt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rPr>
                <w:b/>
              </w:rPr>
              <w:t>Beløp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rPr>
                <w:b/>
              </w:rPr>
              <w:t>Antall år</w:t>
            </w:r>
          </w:p>
        </w:tc>
      </w:tr>
      <w:tr w:rsidR="006C52FC" w:rsidTr="006C52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t>Tverrfaglig hovedprosjekt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 w:rsidP="006C52FC">
            <w:pPr>
              <w:jc w:val="center"/>
            </w:pPr>
            <w:r w:rsidRPr="006C52FC">
              <w:t>0-2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 w:rsidP="006C52FC">
            <w:pPr>
              <w:jc w:val="center"/>
              <w:rPr>
                <w:b/>
              </w:rPr>
            </w:pPr>
            <w:r>
              <w:t>kr.100.000,- pr år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>
            <w:r w:rsidRPr="006C52FC">
              <w:t>2-3 år</w:t>
            </w:r>
          </w:p>
        </w:tc>
      </w:tr>
      <w:tr w:rsidR="006C52FC" w:rsidTr="006C52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t>Mellomstore prosjekt</w:t>
            </w:r>
            <w:r>
              <w:tab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 w:rsidP="006C52FC">
            <w:pPr>
              <w:jc w:val="center"/>
            </w:pPr>
            <w:r w:rsidRPr="006C52FC">
              <w:t>0-4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 w:rsidP="006C52FC">
            <w:pPr>
              <w:jc w:val="center"/>
              <w:rPr>
                <w:b/>
              </w:rPr>
            </w:pPr>
            <w:r>
              <w:t>kr. 50.000,- pr år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>
            <w:r w:rsidRPr="006C52FC">
              <w:t>1 år</w:t>
            </w:r>
          </w:p>
        </w:tc>
      </w:tr>
      <w:tr w:rsidR="006C52FC" w:rsidTr="006C52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r>
              <w:t>Medium prosjekt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 w:rsidP="006C52FC">
            <w:pPr>
              <w:jc w:val="center"/>
            </w:pPr>
            <w:r w:rsidRPr="006C52FC">
              <w:t>0-8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 w:rsidP="006C52FC">
            <w:pPr>
              <w:jc w:val="center"/>
              <w:rPr>
                <w:b/>
              </w:rPr>
            </w:pPr>
            <w:r>
              <w:t>kr.25.000,- pr år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>
            <w:r w:rsidRPr="006C52FC">
              <w:t>1 år</w:t>
            </w:r>
          </w:p>
        </w:tc>
      </w:tr>
      <w:tr w:rsidR="006C52FC" w:rsidTr="006C52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>
            <w:pPr>
              <w:rPr>
                <w:b/>
              </w:rPr>
            </w:pPr>
            <w:proofErr w:type="gramStart"/>
            <w:r>
              <w:t>Mindre  prosjekt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 w:rsidP="006C52FC">
            <w:pPr>
              <w:jc w:val="center"/>
            </w:pPr>
            <w:r w:rsidRPr="006C52FC">
              <w:t>0-20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Default="006C52FC" w:rsidP="006C52FC">
            <w:pPr>
              <w:jc w:val="center"/>
              <w:rPr>
                <w:b/>
              </w:rPr>
            </w:pPr>
            <w:r>
              <w:t>kr. 7.500,- pr år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C" w:rsidRPr="006C52FC" w:rsidRDefault="006C52FC">
            <w:r w:rsidRPr="006C52FC">
              <w:t>1 år</w:t>
            </w:r>
          </w:p>
        </w:tc>
      </w:tr>
    </w:tbl>
    <w:p w:rsidR="004A7A4F" w:rsidRDefault="004A7A4F" w:rsidP="00FB5CF0"/>
    <w:p w:rsidR="00061E76" w:rsidRPr="00061E76" w:rsidRDefault="00061E76" w:rsidP="00FB5CF0">
      <w:pPr>
        <w:rPr>
          <w:b/>
        </w:rPr>
      </w:pPr>
      <w:r w:rsidRPr="00061E76">
        <w:rPr>
          <w:b/>
        </w:rPr>
        <w:t>Tildelte midler til Tunsberg bispedømmeråd for 2018 er kr. 638.000,-.</w:t>
      </w:r>
    </w:p>
    <w:p w:rsidR="00061E76" w:rsidRPr="00061E76" w:rsidRDefault="00061E76" w:rsidP="00061E76">
      <w:pPr>
        <w:spacing w:after="0" w:line="240" w:lineRule="auto"/>
        <w:rPr>
          <w:b/>
        </w:rPr>
      </w:pPr>
    </w:p>
    <w:sectPr w:rsidR="00061E76" w:rsidRPr="0006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54D"/>
    <w:multiLevelType w:val="hybridMultilevel"/>
    <w:tmpl w:val="1826E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919"/>
    <w:multiLevelType w:val="hybridMultilevel"/>
    <w:tmpl w:val="597C3B9C"/>
    <w:lvl w:ilvl="0" w:tplc="6D803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8A0"/>
    <w:multiLevelType w:val="hybridMultilevel"/>
    <w:tmpl w:val="4F087788"/>
    <w:lvl w:ilvl="0" w:tplc="EA7EA7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4"/>
    <w:rsid w:val="000309BB"/>
    <w:rsid w:val="00061E76"/>
    <w:rsid w:val="000976DA"/>
    <w:rsid w:val="001E5F8C"/>
    <w:rsid w:val="00241D56"/>
    <w:rsid w:val="002850F8"/>
    <w:rsid w:val="002C59E9"/>
    <w:rsid w:val="003405E5"/>
    <w:rsid w:val="00462ACF"/>
    <w:rsid w:val="004A7A4F"/>
    <w:rsid w:val="005F3E60"/>
    <w:rsid w:val="00602DD8"/>
    <w:rsid w:val="006931D3"/>
    <w:rsid w:val="006C52FC"/>
    <w:rsid w:val="00893EF8"/>
    <w:rsid w:val="008C0CF3"/>
    <w:rsid w:val="009A21B4"/>
    <w:rsid w:val="00A527C9"/>
    <w:rsid w:val="00AA1F60"/>
    <w:rsid w:val="00B2556D"/>
    <w:rsid w:val="00C568EE"/>
    <w:rsid w:val="00F60284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D7E7-1832-409D-8363-A5FB961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5CF0"/>
    <w:pPr>
      <w:ind w:left="720"/>
      <w:contextualSpacing/>
    </w:pPr>
  </w:style>
  <w:style w:type="paragraph" w:styleId="Ingenmellomrom">
    <w:name w:val="No Spacing"/>
    <w:uiPriority w:val="1"/>
    <w:qFormat/>
    <w:rsid w:val="00602DD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C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Dvergastein</dc:creator>
  <cp:lastModifiedBy>Ole Martin Thelin</cp:lastModifiedBy>
  <cp:revision>15</cp:revision>
  <cp:lastPrinted>2017-11-10T13:54:00Z</cp:lastPrinted>
  <dcterms:created xsi:type="dcterms:W3CDTF">2012-10-25T07:43:00Z</dcterms:created>
  <dcterms:modified xsi:type="dcterms:W3CDTF">2017-11-10T13:59:00Z</dcterms:modified>
</cp:coreProperties>
</file>