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BB9E" w14:textId="32DCCED8" w:rsidR="00742A96" w:rsidRPr="00F14CEB" w:rsidRDefault="6868FCC1" w:rsidP="00F14CEB">
      <w:pPr>
        <w:spacing w:line="278" w:lineRule="auto"/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00F14CEB">
        <w:rPr>
          <w:rFonts w:ascii="Aptos" w:eastAsia="Aptos" w:hAnsi="Aptos" w:cs="Aptos"/>
          <w:b/>
          <w:bCs/>
          <w:color w:val="000000" w:themeColor="text1"/>
        </w:rPr>
        <w:t xml:space="preserve">Høringssvar fra </w:t>
      </w:r>
      <w:r w:rsidR="003B6251">
        <w:rPr>
          <w:rFonts w:ascii="Aptos" w:eastAsia="Aptos" w:hAnsi="Aptos" w:cs="Aptos"/>
          <w:b/>
          <w:bCs/>
          <w:color w:val="000000" w:themeColor="text1"/>
        </w:rPr>
        <w:t xml:space="preserve">Askim </w:t>
      </w:r>
      <w:r w:rsidR="00D83763">
        <w:rPr>
          <w:rFonts w:ascii="Aptos" w:eastAsia="Aptos" w:hAnsi="Aptos" w:cs="Aptos"/>
          <w:b/>
          <w:bCs/>
          <w:color w:val="000000" w:themeColor="text1"/>
        </w:rPr>
        <w:t>menighetsråd</w:t>
      </w:r>
      <w:r w:rsidR="00F91C71" w:rsidRPr="00F14CEB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00EC56F3" w:rsidRPr="00F14CEB">
        <w:rPr>
          <w:rFonts w:ascii="Aptos" w:eastAsia="Aptos" w:hAnsi="Aptos" w:cs="Aptos"/>
          <w:b/>
          <w:bCs/>
          <w:color w:val="000000" w:themeColor="text1"/>
        </w:rPr>
        <w:t>januar 2025</w:t>
      </w:r>
    </w:p>
    <w:p w14:paraId="54C2FDA3" w14:textId="5B9EEC0B" w:rsidR="00742A96" w:rsidRDefault="6868FCC1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 xml:space="preserve"> </w:t>
      </w:r>
      <w:r w:rsidR="00D6453F">
        <w:rPr>
          <w:rFonts w:ascii="Aptos" w:eastAsia="Aptos" w:hAnsi="Aptos" w:cs="Aptos"/>
          <w:color w:val="000000" w:themeColor="text1"/>
        </w:rPr>
        <w:t xml:space="preserve">Behandlet som sak </w:t>
      </w:r>
      <w:r w:rsidR="006E7135">
        <w:rPr>
          <w:rFonts w:ascii="Aptos" w:eastAsia="Aptos" w:hAnsi="Aptos" w:cs="Aptos"/>
          <w:color w:val="000000" w:themeColor="text1"/>
        </w:rPr>
        <w:t>04/25 i møte 16.01.2025.</w:t>
      </w:r>
    </w:p>
    <w:p w14:paraId="3BD71CC1" w14:textId="43154E80" w:rsidR="00742A96" w:rsidRDefault="6868FCC1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Stolthet og verdier</w:t>
      </w:r>
    </w:p>
    <w:p w14:paraId="6692B391" w14:textId="2F6E2B73" w:rsidR="00742A96" w:rsidRDefault="6868FCC1" w:rsidP="415BC5AE">
      <w:pPr>
        <w:pStyle w:val="Listeavsnitt"/>
        <w:numPr>
          <w:ilvl w:val="0"/>
          <w:numId w:val="4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Hva har vi (sammen i IØKF) fått til disse 5 årene? Et tilbakeblikk</w:t>
      </w:r>
      <w:r w:rsidR="00D536AC">
        <w:rPr>
          <w:rFonts w:ascii="Aptos" w:eastAsia="Aptos" w:hAnsi="Aptos" w:cs="Aptos"/>
          <w:color w:val="000000" w:themeColor="text1"/>
        </w:rPr>
        <w:t>.</w:t>
      </w:r>
    </w:p>
    <w:p w14:paraId="7FB1BA5D" w14:textId="672292AD" w:rsidR="00053EC7" w:rsidRDefault="00053EC7" w:rsidP="00053EC7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Kommentar: Arbeidet med kvalitet og endring i </w:t>
      </w:r>
      <w:proofErr w:type="spellStart"/>
      <w:r>
        <w:rPr>
          <w:rFonts w:ascii="Aptos" w:eastAsia="Aptos" w:hAnsi="Aptos" w:cs="Aptos"/>
          <w:color w:val="000000" w:themeColor="text1"/>
        </w:rPr>
        <w:t>Kirkekroa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</w:t>
      </w:r>
      <w:r w:rsidR="004278A1">
        <w:rPr>
          <w:rFonts w:ascii="Aptos" w:eastAsia="Aptos" w:hAnsi="Aptos" w:cs="Aptos"/>
          <w:color w:val="000000" w:themeColor="text1"/>
        </w:rPr>
        <w:t xml:space="preserve">førte til en erfaring med en måte å samarbeide med fellesrådet på, i og med at </w:t>
      </w:r>
      <w:r w:rsidR="007F0EA0">
        <w:rPr>
          <w:rFonts w:ascii="Aptos" w:eastAsia="Aptos" w:hAnsi="Aptos" w:cs="Aptos"/>
          <w:color w:val="000000" w:themeColor="text1"/>
        </w:rPr>
        <w:t xml:space="preserve">menighetsrådet fikk delegert </w:t>
      </w:r>
      <w:r w:rsidR="004A21D8">
        <w:rPr>
          <w:rFonts w:ascii="Aptos" w:eastAsia="Aptos" w:hAnsi="Aptos" w:cs="Aptos"/>
          <w:color w:val="000000" w:themeColor="text1"/>
        </w:rPr>
        <w:t xml:space="preserve">myndighet til å </w:t>
      </w:r>
      <w:r w:rsidR="00A34619">
        <w:rPr>
          <w:rFonts w:ascii="Aptos" w:eastAsia="Aptos" w:hAnsi="Aptos" w:cs="Aptos"/>
          <w:color w:val="000000" w:themeColor="text1"/>
        </w:rPr>
        <w:t xml:space="preserve">jobbe med </w:t>
      </w:r>
      <w:r w:rsidR="0094408E">
        <w:rPr>
          <w:rFonts w:ascii="Aptos" w:eastAsia="Aptos" w:hAnsi="Aptos" w:cs="Aptos"/>
          <w:color w:val="000000" w:themeColor="text1"/>
        </w:rPr>
        <w:t xml:space="preserve">utviklingen/endring av </w:t>
      </w:r>
      <w:r w:rsidR="008311BE">
        <w:rPr>
          <w:rFonts w:ascii="Aptos" w:eastAsia="Aptos" w:hAnsi="Aptos" w:cs="Aptos"/>
          <w:color w:val="000000" w:themeColor="text1"/>
        </w:rPr>
        <w:t xml:space="preserve">arbeidet der. </w:t>
      </w:r>
    </w:p>
    <w:p w14:paraId="2D38806E" w14:textId="2295EBD3" w:rsidR="008311BE" w:rsidRDefault="008311BE" w:rsidP="00053EC7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Bruk av ressurser: hva kan effektiviseres for eksempel i tilsettingsprosesser? </w:t>
      </w:r>
    </w:p>
    <w:p w14:paraId="2FF983CC" w14:textId="304B6310" w:rsidR="00742A96" w:rsidRDefault="6868FCC1" w:rsidP="415BC5AE">
      <w:pPr>
        <w:pStyle w:val="Listeavsnitt"/>
        <w:numPr>
          <w:ilvl w:val="0"/>
          <w:numId w:val="4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Hvilke verdier kan vi hekte dette på?</w:t>
      </w:r>
    </w:p>
    <w:p w14:paraId="07281EF7" w14:textId="5B039C4B" w:rsidR="00AE7067" w:rsidRPr="00AE7067" w:rsidRDefault="00AE7067" w:rsidP="00AE7067">
      <w:pPr>
        <w:spacing w:after="0" w:line="278" w:lineRule="auto"/>
        <w:ind w:left="708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Samarbeid.</w:t>
      </w:r>
      <w:r w:rsidR="007100E1">
        <w:rPr>
          <w:rFonts w:ascii="Aptos" w:eastAsia="Aptos" w:hAnsi="Aptos" w:cs="Aptos"/>
          <w:color w:val="000000" w:themeColor="text1"/>
        </w:rPr>
        <w:t xml:space="preserve"> Vi er e</w:t>
      </w:r>
      <w:r w:rsidR="007D3C6B">
        <w:rPr>
          <w:rFonts w:ascii="Aptos" w:eastAsia="Aptos" w:hAnsi="Aptos" w:cs="Aptos"/>
          <w:color w:val="000000" w:themeColor="text1"/>
        </w:rPr>
        <w:t>n del av et hele</w:t>
      </w:r>
      <w:r w:rsidR="00CB33EA">
        <w:rPr>
          <w:rFonts w:ascii="Aptos" w:eastAsia="Aptos" w:hAnsi="Aptos" w:cs="Aptos"/>
          <w:color w:val="000000" w:themeColor="text1"/>
        </w:rPr>
        <w:t xml:space="preserve"> der Askim MR inngår</w:t>
      </w:r>
      <w:r w:rsidR="009B33DD">
        <w:rPr>
          <w:rFonts w:ascii="Aptos" w:eastAsia="Aptos" w:hAnsi="Aptos" w:cs="Aptos"/>
          <w:color w:val="000000" w:themeColor="text1"/>
        </w:rPr>
        <w:t xml:space="preserve">. Det ser vi som et gode. </w:t>
      </w:r>
    </w:p>
    <w:p w14:paraId="697904E4" w14:textId="0B32110C" w:rsidR="00742A96" w:rsidRDefault="00742A96" w:rsidP="415BC5AE">
      <w:pPr>
        <w:spacing w:after="0" w:line="278" w:lineRule="auto"/>
        <w:ind w:left="720"/>
        <w:rPr>
          <w:rFonts w:ascii="Aptos" w:eastAsia="Aptos" w:hAnsi="Aptos" w:cs="Aptos"/>
          <w:color w:val="000000" w:themeColor="text1"/>
        </w:rPr>
      </w:pPr>
    </w:p>
    <w:p w14:paraId="4F2C7252" w14:textId="78C1FC59" w:rsidR="00742A96" w:rsidRDefault="00EC56F3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Menighetsrådet</w:t>
      </w:r>
      <w:r w:rsidR="6868FCC1" w:rsidRPr="415BC5AE">
        <w:rPr>
          <w:rFonts w:ascii="Aptos" w:eastAsia="Aptos" w:hAnsi="Aptos" w:cs="Aptos"/>
          <w:color w:val="000000" w:themeColor="text1"/>
        </w:rPr>
        <w:t>:</w:t>
      </w:r>
    </w:p>
    <w:p w14:paraId="2EC39749" w14:textId="237CCDFB" w:rsidR="00742A96" w:rsidRDefault="6868FCC1" w:rsidP="00EC56F3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Hvilke verd</w:t>
      </w:r>
      <w:r w:rsidR="00903EF6">
        <w:rPr>
          <w:rFonts w:ascii="Aptos" w:eastAsia="Aptos" w:hAnsi="Aptos" w:cs="Aptos"/>
          <w:color w:val="000000" w:themeColor="text1"/>
        </w:rPr>
        <w:t>i</w:t>
      </w:r>
      <w:r w:rsidRPr="415BC5AE">
        <w:rPr>
          <w:rFonts w:ascii="Aptos" w:eastAsia="Aptos" w:hAnsi="Aptos" w:cs="Aptos"/>
          <w:color w:val="000000" w:themeColor="text1"/>
        </w:rPr>
        <w:t>er styrer vi etter</w:t>
      </w:r>
      <w:r w:rsidR="00EC56F3">
        <w:rPr>
          <w:rFonts w:ascii="Aptos" w:eastAsia="Aptos" w:hAnsi="Aptos" w:cs="Aptos"/>
          <w:color w:val="000000" w:themeColor="text1"/>
        </w:rPr>
        <w:t>?</w:t>
      </w:r>
    </w:p>
    <w:p w14:paraId="61CC9B9F" w14:textId="31876648" w:rsidR="004D6B17" w:rsidRDefault="004D6B17" w:rsidP="004D6B17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Askim menighetsråd </w:t>
      </w:r>
      <w:r w:rsidR="00723B51">
        <w:rPr>
          <w:rFonts w:ascii="Aptos" w:eastAsia="Aptos" w:hAnsi="Aptos" w:cs="Aptos"/>
          <w:color w:val="000000" w:themeColor="text1"/>
        </w:rPr>
        <w:t xml:space="preserve">driver nå en prosess for å lage en Handlingsplan for </w:t>
      </w:r>
      <w:r w:rsidR="00D067B1">
        <w:rPr>
          <w:rFonts w:ascii="Aptos" w:eastAsia="Aptos" w:hAnsi="Aptos" w:cs="Aptos"/>
          <w:color w:val="000000" w:themeColor="text1"/>
        </w:rPr>
        <w:t>arbeidet hos oss</w:t>
      </w:r>
      <w:r w:rsidR="005D7076">
        <w:rPr>
          <w:rFonts w:ascii="Aptos" w:eastAsia="Aptos" w:hAnsi="Aptos" w:cs="Aptos"/>
          <w:color w:val="000000" w:themeColor="text1"/>
        </w:rPr>
        <w:t xml:space="preserve">. Arbeidet skal etter planen ferdigstilles </w:t>
      </w:r>
      <w:r w:rsidR="001D1D98">
        <w:rPr>
          <w:rFonts w:ascii="Aptos" w:eastAsia="Aptos" w:hAnsi="Aptos" w:cs="Aptos"/>
          <w:color w:val="000000" w:themeColor="text1"/>
        </w:rPr>
        <w:t xml:space="preserve">våren 2025. </w:t>
      </w:r>
    </w:p>
    <w:p w14:paraId="6B29C175" w14:textId="3951FA32" w:rsidR="00903EF6" w:rsidRDefault="00903EF6" w:rsidP="00903EF6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Askim menig</w:t>
      </w:r>
      <w:r w:rsidR="005C7B47">
        <w:rPr>
          <w:rFonts w:ascii="Aptos" w:eastAsia="Aptos" w:hAnsi="Aptos" w:cs="Aptos"/>
          <w:color w:val="000000" w:themeColor="text1"/>
        </w:rPr>
        <w:t>hetsråd har opparbeidet en selvforståelse</w:t>
      </w:r>
      <w:r w:rsidR="00FE7CDF">
        <w:rPr>
          <w:rFonts w:ascii="Aptos" w:eastAsia="Aptos" w:hAnsi="Aptos" w:cs="Aptos"/>
          <w:color w:val="000000" w:themeColor="text1"/>
        </w:rPr>
        <w:t xml:space="preserve"> som gir selvtillit til å jobbe </w:t>
      </w:r>
      <w:r w:rsidR="004268FF">
        <w:rPr>
          <w:rFonts w:ascii="Aptos" w:eastAsia="Aptos" w:hAnsi="Aptos" w:cs="Aptos"/>
          <w:color w:val="000000" w:themeColor="text1"/>
        </w:rPr>
        <w:t xml:space="preserve">med utvikling av vår virksomhet. </w:t>
      </w:r>
    </w:p>
    <w:p w14:paraId="592D8625" w14:textId="5FD6E69F" w:rsidR="00742A96" w:rsidRDefault="6868FCC1" w:rsidP="00203A79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Hva er vi gode på?</w:t>
      </w:r>
    </w:p>
    <w:p w14:paraId="55B2DFDD" w14:textId="62BBCFF9" w:rsidR="00E36229" w:rsidRPr="00203A79" w:rsidRDefault="00546C42" w:rsidP="00E36229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Askim MR har fått en erfaring med hvordan </w:t>
      </w:r>
      <w:r w:rsidR="00671189">
        <w:rPr>
          <w:rFonts w:ascii="Aptos" w:eastAsia="Aptos" w:hAnsi="Aptos" w:cs="Aptos"/>
          <w:color w:val="000000" w:themeColor="text1"/>
        </w:rPr>
        <w:t xml:space="preserve">håndtere </w:t>
      </w:r>
      <w:r w:rsidR="00117B4D">
        <w:rPr>
          <w:rFonts w:ascii="Aptos" w:eastAsia="Aptos" w:hAnsi="Aptos" w:cs="Aptos"/>
          <w:color w:val="000000" w:themeColor="text1"/>
        </w:rPr>
        <w:t>vanskelige saker</w:t>
      </w:r>
      <w:r w:rsidR="00E463F8">
        <w:rPr>
          <w:rFonts w:ascii="Aptos" w:eastAsia="Aptos" w:hAnsi="Aptos" w:cs="Aptos"/>
          <w:color w:val="000000" w:themeColor="text1"/>
        </w:rPr>
        <w:t xml:space="preserve">. </w:t>
      </w:r>
    </w:p>
    <w:p w14:paraId="2ED5A6DA" w14:textId="04BBDB0A" w:rsidR="00742A96" w:rsidRDefault="6868FCC1" w:rsidP="00203A79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Hva har vi av ressurser?</w:t>
      </w:r>
      <w:r w:rsidR="00203A79">
        <w:rPr>
          <w:rFonts w:ascii="Aptos" w:eastAsia="Aptos" w:hAnsi="Aptos" w:cs="Aptos"/>
          <w:color w:val="000000" w:themeColor="text1"/>
        </w:rPr>
        <w:t xml:space="preserve"> Ansatte:</w:t>
      </w:r>
      <w:r w:rsidRPr="415BC5AE">
        <w:rPr>
          <w:rFonts w:ascii="Aptos" w:eastAsia="Aptos" w:hAnsi="Aptos" w:cs="Aptos"/>
          <w:color w:val="000000" w:themeColor="text1"/>
        </w:rPr>
        <w:t xml:space="preserve"> Se oversikt</w:t>
      </w:r>
    </w:p>
    <w:p w14:paraId="405BB06C" w14:textId="42B7274B" w:rsidR="00AE3379" w:rsidRDefault="004D6B17" w:rsidP="00AE3379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</w:t>
      </w:r>
      <w:r w:rsidR="00AE3379">
        <w:rPr>
          <w:rFonts w:ascii="Aptos" w:eastAsia="Aptos" w:hAnsi="Aptos" w:cs="Aptos"/>
          <w:color w:val="000000" w:themeColor="text1"/>
        </w:rPr>
        <w:t>emannings</w:t>
      </w:r>
      <w:r>
        <w:rPr>
          <w:rFonts w:ascii="Aptos" w:eastAsia="Aptos" w:hAnsi="Aptos" w:cs="Aptos"/>
          <w:color w:val="000000" w:themeColor="text1"/>
        </w:rPr>
        <w:t>situasjonen er relativt god i Aski</w:t>
      </w:r>
      <w:r w:rsidR="0000564C">
        <w:rPr>
          <w:rFonts w:ascii="Aptos" w:eastAsia="Aptos" w:hAnsi="Aptos" w:cs="Aptos"/>
          <w:color w:val="000000" w:themeColor="text1"/>
        </w:rPr>
        <w:t xml:space="preserve">m. </w:t>
      </w:r>
    </w:p>
    <w:p w14:paraId="5836E992" w14:textId="4AC6F121" w:rsidR="004D6B17" w:rsidRDefault="004D6B17" w:rsidP="00AE3379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Askim MR har ønske om å få frem en tjeneste som frivillighetskoordinator. </w:t>
      </w:r>
      <w:r w:rsidR="009958A0">
        <w:rPr>
          <w:rFonts w:ascii="Aptos" w:eastAsia="Aptos" w:hAnsi="Aptos" w:cs="Aptos"/>
          <w:color w:val="000000" w:themeColor="text1"/>
        </w:rPr>
        <w:t xml:space="preserve">Her kan det være mye </w:t>
      </w:r>
      <w:r w:rsidR="00FD0FDD">
        <w:rPr>
          <w:rFonts w:ascii="Aptos" w:eastAsia="Aptos" w:hAnsi="Aptos" w:cs="Aptos"/>
          <w:color w:val="000000" w:themeColor="text1"/>
        </w:rPr>
        <w:t xml:space="preserve">å </w:t>
      </w:r>
      <w:r w:rsidR="009958A0">
        <w:rPr>
          <w:rFonts w:ascii="Aptos" w:eastAsia="Aptos" w:hAnsi="Aptos" w:cs="Aptos"/>
          <w:color w:val="000000" w:themeColor="text1"/>
        </w:rPr>
        <w:t xml:space="preserve">hente for hele IØKF. </w:t>
      </w:r>
      <w:r w:rsidR="00530F9F">
        <w:rPr>
          <w:rFonts w:ascii="Aptos" w:eastAsia="Aptos" w:hAnsi="Aptos" w:cs="Aptos"/>
          <w:color w:val="000000" w:themeColor="text1"/>
        </w:rPr>
        <w:t>Innføre «kontrakt» med frivillige</w:t>
      </w:r>
      <w:r w:rsidR="00FC6FE9">
        <w:rPr>
          <w:rFonts w:ascii="Aptos" w:eastAsia="Aptos" w:hAnsi="Aptos" w:cs="Aptos"/>
          <w:color w:val="000000" w:themeColor="text1"/>
        </w:rPr>
        <w:t xml:space="preserve">? </w:t>
      </w:r>
    </w:p>
    <w:p w14:paraId="430111E3" w14:textId="5157F098" w:rsidR="005362BE" w:rsidRPr="00203A79" w:rsidRDefault="005362BE" w:rsidP="00AE3379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Stillingen som daglig leder på 30% er </w:t>
      </w:r>
      <w:r w:rsidR="00A0660E">
        <w:rPr>
          <w:rFonts w:ascii="Aptos" w:eastAsia="Aptos" w:hAnsi="Aptos" w:cs="Aptos"/>
          <w:color w:val="000000" w:themeColor="text1"/>
        </w:rPr>
        <w:t>liten</w:t>
      </w:r>
      <w:r w:rsidR="00DA177B">
        <w:rPr>
          <w:rFonts w:ascii="Aptos" w:eastAsia="Aptos" w:hAnsi="Aptos" w:cs="Aptos"/>
          <w:color w:val="000000" w:themeColor="text1"/>
        </w:rPr>
        <w:t xml:space="preserve"> for en så stor menighet. </w:t>
      </w:r>
      <w:r w:rsidR="003234DE">
        <w:rPr>
          <w:rFonts w:ascii="Aptos" w:eastAsia="Aptos" w:hAnsi="Aptos" w:cs="Aptos"/>
          <w:color w:val="000000" w:themeColor="text1"/>
        </w:rPr>
        <w:t xml:space="preserve">Askim MR stiller også spørsmålstegn rundt </w:t>
      </w:r>
      <w:r w:rsidR="00703973">
        <w:rPr>
          <w:rFonts w:ascii="Aptos" w:eastAsia="Aptos" w:hAnsi="Aptos" w:cs="Aptos"/>
          <w:color w:val="000000" w:themeColor="text1"/>
        </w:rPr>
        <w:t>at alle menighetene har lik</w:t>
      </w:r>
      <w:r w:rsidR="00822A22">
        <w:rPr>
          <w:rFonts w:ascii="Aptos" w:eastAsia="Aptos" w:hAnsi="Aptos" w:cs="Aptos"/>
          <w:color w:val="000000" w:themeColor="text1"/>
        </w:rPr>
        <w:t xml:space="preserve"> stillingsprosent</w:t>
      </w:r>
      <w:r w:rsidR="00254D88">
        <w:rPr>
          <w:rFonts w:ascii="Aptos" w:eastAsia="Aptos" w:hAnsi="Aptos" w:cs="Aptos"/>
          <w:color w:val="000000" w:themeColor="text1"/>
        </w:rPr>
        <w:t xml:space="preserve">, til tross for ulik størrelse på menighetene. </w:t>
      </w:r>
    </w:p>
    <w:p w14:paraId="128723F2" w14:textId="734A1F93" w:rsidR="00742A96" w:rsidRDefault="6868FCC1" w:rsidP="00203A79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 xml:space="preserve">Hvilke gode løsninger har vi fått </w:t>
      </w:r>
      <w:r w:rsidR="00CA4AE0">
        <w:rPr>
          <w:rFonts w:ascii="Aptos" w:eastAsia="Aptos" w:hAnsi="Aptos" w:cs="Aptos"/>
          <w:color w:val="000000" w:themeColor="text1"/>
        </w:rPr>
        <w:t xml:space="preserve">til </w:t>
      </w:r>
      <w:r w:rsidRPr="415BC5AE">
        <w:rPr>
          <w:rFonts w:ascii="Aptos" w:eastAsia="Aptos" w:hAnsi="Aptos" w:cs="Aptos"/>
          <w:color w:val="000000" w:themeColor="text1"/>
        </w:rPr>
        <w:t>hos oss, med tanke på bruk av kompetan</w:t>
      </w:r>
      <w:r w:rsidR="00126A39">
        <w:rPr>
          <w:rFonts w:ascii="Aptos" w:eastAsia="Aptos" w:hAnsi="Aptos" w:cs="Aptos"/>
          <w:color w:val="000000" w:themeColor="text1"/>
        </w:rPr>
        <w:t>se?</w:t>
      </w:r>
    </w:p>
    <w:p w14:paraId="10F4B1A6" w14:textId="00C097AE" w:rsidR="00870DFB" w:rsidRPr="00203A79" w:rsidRDefault="00102812" w:rsidP="00870DFB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Samarbeidsprosjektet mellom Eidsberg og Askim ang G2 var vellykket</w:t>
      </w:r>
      <w:r w:rsidR="007100E1">
        <w:rPr>
          <w:rFonts w:ascii="Aptos" w:eastAsia="Aptos" w:hAnsi="Aptos" w:cs="Aptos"/>
          <w:color w:val="000000" w:themeColor="text1"/>
        </w:rPr>
        <w:t xml:space="preserve">. Nå har Askim tatt over hele dette prosjektet. </w:t>
      </w:r>
    </w:p>
    <w:p w14:paraId="34B9BC3D" w14:textId="32CE9A5A" w:rsidR="00742A96" w:rsidRDefault="6868FCC1" w:rsidP="007E702B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Er det noe vi gjør som andre kan lære av?</w:t>
      </w:r>
    </w:p>
    <w:p w14:paraId="242231C5" w14:textId="23A49EF5" w:rsidR="002F0E78" w:rsidRPr="007E702B" w:rsidRDefault="002F0E78" w:rsidP="002F0E78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Se </w:t>
      </w:r>
      <w:proofErr w:type="spellStart"/>
      <w:r>
        <w:rPr>
          <w:rFonts w:ascii="Aptos" w:eastAsia="Aptos" w:hAnsi="Aptos" w:cs="Aptos"/>
          <w:color w:val="000000" w:themeColor="text1"/>
        </w:rPr>
        <w:t>pkt</w:t>
      </w:r>
      <w:proofErr w:type="spellEnd"/>
      <w:r>
        <w:rPr>
          <w:rFonts w:ascii="Aptos" w:eastAsia="Aptos" w:hAnsi="Aptos" w:cs="Aptos"/>
          <w:color w:val="000000" w:themeColor="text1"/>
        </w:rPr>
        <w:t xml:space="preserve"> 1. </w:t>
      </w:r>
    </w:p>
    <w:p w14:paraId="1FA64E65" w14:textId="0D5A35F7" w:rsidR="00742A96" w:rsidRDefault="6868FCC1" w:rsidP="415BC5AE">
      <w:pPr>
        <w:pStyle w:val="Listeavsnitt"/>
        <w:numPr>
          <w:ilvl w:val="0"/>
          <w:numId w:val="3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Hva skal til for at vi skal lykkes</w:t>
      </w:r>
      <w:r w:rsidR="007E702B">
        <w:rPr>
          <w:rFonts w:ascii="Aptos" w:eastAsia="Aptos" w:hAnsi="Aptos" w:cs="Aptos"/>
          <w:color w:val="000000" w:themeColor="text1"/>
        </w:rPr>
        <w:t>?</w:t>
      </w:r>
    </w:p>
    <w:p w14:paraId="46391CFF" w14:textId="77777777" w:rsidR="005E361E" w:rsidRDefault="005E361E" w:rsidP="005E361E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Kan det være at vi har mer å hente hos en del av våre faste kirkegjengere – kan vi utfordre mer på direkte tjeneste og oppgaver? </w:t>
      </w:r>
    </w:p>
    <w:p w14:paraId="181A4C5D" w14:textId="77777777" w:rsidR="005E361E" w:rsidRPr="00EC56F3" w:rsidRDefault="005E361E" w:rsidP="005E361E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Bruker ledelsen i IØKF for mye tid og krefter på administrasjon, som kunne vært brukt på utvikling av tjenestene, støtte for ansatte og menighetsrådene?</w:t>
      </w:r>
    </w:p>
    <w:p w14:paraId="1D14E8F1" w14:textId="77777777" w:rsidR="005E361E" w:rsidRDefault="005E361E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</w:p>
    <w:p w14:paraId="7FFF2FDE" w14:textId="07427F28" w:rsidR="00AF4CA4" w:rsidRDefault="00AF4CA4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Fremelske den frivillige aktiviteten er en viktig sak fremover. </w:t>
      </w:r>
    </w:p>
    <w:p w14:paraId="55AC12EE" w14:textId="7A0DEFD7" w:rsidR="009B236C" w:rsidRDefault="009B236C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Delegere mer av ansvaret </w:t>
      </w:r>
      <w:r w:rsidR="00F841A0">
        <w:rPr>
          <w:rFonts w:ascii="Aptos" w:eastAsia="Aptos" w:hAnsi="Aptos" w:cs="Aptos"/>
          <w:color w:val="000000" w:themeColor="text1"/>
        </w:rPr>
        <w:t xml:space="preserve">for utvikling av arbeidet til menighetsrådene. </w:t>
      </w:r>
    </w:p>
    <w:p w14:paraId="664455D3" w14:textId="03422B6A" w:rsidR="001235C2" w:rsidRDefault="00132ADD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lastRenderedPageBreak/>
        <w:t xml:space="preserve">Jobbe med økning i givertjenesten. </w:t>
      </w:r>
    </w:p>
    <w:p w14:paraId="6262A6D9" w14:textId="4A4302B8" w:rsidR="00122A9D" w:rsidRDefault="00122A9D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Tydeliggjøre skillet mellom menighetsrådets og fellesrådets ansvarsområder. </w:t>
      </w:r>
      <w:r w:rsidR="008327F1">
        <w:rPr>
          <w:rFonts w:ascii="Aptos" w:eastAsia="Aptos" w:hAnsi="Aptos" w:cs="Aptos"/>
          <w:color w:val="000000" w:themeColor="text1"/>
        </w:rPr>
        <w:t xml:space="preserve">En konkret liste over </w:t>
      </w:r>
      <w:r w:rsidR="006C384C">
        <w:rPr>
          <w:rFonts w:ascii="Aptos" w:eastAsia="Aptos" w:hAnsi="Aptos" w:cs="Aptos"/>
          <w:color w:val="000000" w:themeColor="text1"/>
        </w:rPr>
        <w:t>hvilke områder</w:t>
      </w:r>
      <w:r w:rsidR="006238E9">
        <w:rPr>
          <w:rFonts w:ascii="Aptos" w:eastAsia="Aptos" w:hAnsi="Aptos" w:cs="Aptos"/>
          <w:color w:val="000000" w:themeColor="text1"/>
        </w:rPr>
        <w:t>, spesielt i budsjettene</w:t>
      </w:r>
      <w:r w:rsidR="00811871">
        <w:rPr>
          <w:rFonts w:ascii="Aptos" w:eastAsia="Aptos" w:hAnsi="Aptos" w:cs="Aptos"/>
          <w:color w:val="000000" w:themeColor="text1"/>
        </w:rPr>
        <w:t xml:space="preserve">, </w:t>
      </w:r>
      <w:r w:rsidR="0073266F">
        <w:rPr>
          <w:rFonts w:ascii="Aptos" w:eastAsia="Aptos" w:hAnsi="Aptos" w:cs="Aptos"/>
          <w:color w:val="000000" w:themeColor="text1"/>
        </w:rPr>
        <w:t xml:space="preserve">som ligger til MR og hva som ligger til FR. </w:t>
      </w:r>
      <w:r w:rsidR="006D433A">
        <w:rPr>
          <w:rFonts w:ascii="Aptos" w:eastAsia="Aptos" w:hAnsi="Aptos" w:cs="Aptos"/>
          <w:color w:val="000000" w:themeColor="text1"/>
        </w:rPr>
        <w:t xml:space="preserve">Det handler om å </w:t>
      </w:r>
      <w:r w:rsidR="0060642E">
        <w:rPr>
          <w:rFonts w:ascii="Aptos" w:eastAsia="Aptos" w:hAnsi="Aptos" w:cs="Aptos"/>
          <w:color w:val="000000" w:themeColor="text1"/>
        </w:rPr>
        <w:t>avklare og bli enige om ansvars</w:t>
      </w:r>
      <w:r w:rsidR="00144FD4">
        <w:rPr>
          <w:rFonts w:ascii="Aptos" w:eastAsia="Aptos" w:hAnsi="Aptos" w:cs="Aptos"/>
          <w:color w:val="000000" w:themeColor="text1"/>
        </w:rPr>
        <w:t xml:space="preserve">forholdene. </w:t>
      </w:r>
      <w:r w:rsidR="0010309C">
        <w:rPr>
          <w:rFonts w:ascii="Aptos" w:eastAsia="Aptos" w:hAnsi="Aptos" w:cs="Aptos"/>
          <w:color w:val="000000" w:themeColor="text1"/>
        </w:rPr>
        <w:t>Vi må avklare handlingsrommet</w:t>
      </w:r>
      <w:r w:rsidR="00011542">
        <w:rPr>
          <w:rFonts w:ascii="Aptos" w:eastAsia="Aptos" w:hAnsi="Aptos" w:cs="Aptos"/>
          <w:color w:val="000000" w:themeColor="text1"/>
        </w:rPr>
        <w:t>, vi må lære hva vårt område er</w:t>
      </w:r>
      <w:r w:rsidR="004F2399">
        <w:rPr>
          <w:rFonts w:ascii="Aptos" w:eastAsia="Aptos" w:hAnsi="Aptos" w:cs="Aptos"/>
          <w:color w:val="000000" w:themeColor="text1"/>
        </w:rPr>
        <w:t>, vi må lære mer om hverandre. Kan det være en ide at det blir avholdt noen dialogmøter</w:t>
      </w:r>
      <w:r w:rsidR="002F5816">
        <w:rPr>
          <w:rFonts w:ascii="Aptos" w:eastAsia="Aptos" w:hAnsi="Aptos" w:cs="Aptos"/>
          <w:color w:val="000000" w:themeColor="text1"/>
        </w:rPr>
        <w:t xml:space="preserve"> mellom MR og FR</w:t>
      </w:r>
      <w:r w:rsidR="003E371D">
        <w:rPr>
          <w:rFonts w:ascii="Aptos" w:eastAsia="Aptos" w:hAnsi="Aptos" w:cs="Aptos"/>
          <w:color w:val="000000" w:themeColor="text1"/>
        </w:rPr>
        <w:t>?</w:t>
      </w:r>
    </w:p>
    <w:p w14:paraId="35B73383" w14:textId="4FBBB710" w:rsidR="003B53CC" w:rsidRDefault="003B53CC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Fagutvikling</w:t>
      </w:r>
      <w:r w:rsidR="00BF0222">
        <w:rPr>
          <w:rFonts w:ascii="Aptos" w:eastAsia="Aptos" w:hAnsi="Aptos" w:cs="Aptos"/>
          <w:color w:val="000000" w:themeColor="text1"/>
        </w:rPr>
        <w:t xml:space="preserve"> er en viktig lederrolle som </w:t>
      </w:r>
      <w:r w:rsidR="002526D1">
        <w:rPr>
          <w:rFonts w:ascii="Aptos" w:eastAsia="Aptos" w:hAnsi="Aptos" w:cs="Aptos"/>
          <w:color w:val="000000" w:themeColor="text1"/>
        </w:rPr>
        <w:t>det kanskje ikke blir nok tid til</w:t>
      </w:r>
      <w:r w:rsidR="00046BCF">
        <w:rPr>
          <w:rFonts w:ascii="Aptos" w:eastAsia="Aptos" w:hAnsi="Aptos" w:cs="Aptos"/>
          <w:color w:val="000000" w:themeColor="text1"/>
        </w:rPr>
        <w:t xml:space="preserve">. </w:t>
      </w:r>
    </w:p>
    <w:p w14:paraId="77A1C772" w14:textId="3AEAB781" w:rsidR="00B62BC3" w:rsidRDefault="002D0F22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  <w:proofErr w:type="gramStart"/>
      <w:r>
        <w:rPr>
          <w:rFonts w:ascii="Aptos" w:eastAsia="Aptos" w:hAnsi="Aptos" w:cs="Aptos"/>
          <w:color w:val="000000" w:themeColor="text1"/>
        </w:rPr>
        <w:t>Fokus</w:t>
      </w:r>
      <w:proofErr w:type="gramEnd"/>
      <w:r>
        <w:rPr>
          <w:rFonts w:ascii="Aptos" w:eastAsia="Aptos" w:hAnsi="Aptos" w:cs="Aptos"/>
          <w:color w:val="000000" w:themeColor="text1"/>
        </w:rPr>
        <w:t xml:space="preserve"> på </w:t>
      </w:r>
      <w:r w:rsidR="009954CE">
        <w:rPr>
          <w:rFonts w:ascii="Aptos" w:eastAsia="Aptos" w:hAnsi="Aptos" w:cs="Aptos"/>
          <w:color w:val="000000" w:themeColor="text1"/>
        </w:rPr>
        <w:t xml:space="preserve">hvordan vi kan koble </w:t>
      </w:r>
      <w:r w:rsidR="00404CD9">
        <w:rPr>
          <w:rFonts w:ascii="Aptos" w:eastAsia="Aptos" w:hAnsi="Aptos" w:cs="Aptos"/>
          <w:color w:val="000000" w:themeColor="text1"/>
        </w:rPr>
        <w:t xml:space="preserve">frivilligheten og de ansatte </w:t>
      </w:r>
      <w:r w:rsidR="00DA177B">
        <w:rPr>
          <w:rFonts w:ascii="Aptos" w:eastAsia="Aptos" w:hAnsi="Aptos" w:cs="Aptos"/>
          <w:color w:val="000000" w:themeColor="text1"/>
        </w:rPr>
        <w:t>bedre sammen</w:t>
      </w:r>
      <w:r w:rsidR="00D01294">
        <w:rPr>
          <w:rFonts w:ascii="Aptos" w:eastAsia="Aptos" w:hAnsi="Aptos" w:cs="Aptos"/>
          <w:color w:val="000000" w:themeColor="text1"/>
        </w:rPr>
        <w:t>, spesielt der frivillige er i arbeid</w:t>
      </w:r>
      <w:r w:rsidR="007820C4">
        <w:rPr>
          <w:rFonts w:ascii="Aptos" w:eastAsia="Aptos" w:hAnsi="Aptos" w:cs="Aptos"/>
          <w:color w:val="000000" w:themeColor="text1"/>
        </w:rPr>
        <w:t xml:space="preserve">. Hvordan få utnyttet </w:t>
      </w:r>
      <w:r w:rsidR="00670220">
        <w:rPr>
          <w:rFonts w:ascii="Aptos" w:eastAsia="Aptos" w:hAnsi="Aptos" w:cs="Aptos"/>
          <w:color w:val="000000" w:themeColor="text1"/>
        </w:rPr>
        <w:t xml:space="preserve">frivilligheten på en god måte. </w:t>
      </w:r>
    </w:p>
    <w:p w14:paraId="2BEC47E4" w14:textId="77777777" w:rsidR="001D1F95" w:rsidRDefault="001D1F95" w:rsidP="00AF4CA4">
      <w:pPr>
        <w:pStyle w:val="Listeavsnitt"/>
        <w:spacing w:after="0" w:line="278" w:lineRule="auto"/>
        <w:rPr>
          <w:rFonts w:ascii="Aptos" w:eastAsia="Aptos" w:hAnsi="Aptos" w:cs="Aptos"/>
          <w:color w:val="000000" w:themeColor="text1"/>
        </w:rPr>
      </w:pPr>
    </w:p>
    <w:p w14:paraId="3CDCBF31" w14:textId="10076031" w:rsidR="00742A96" w:rsidRDefault="00742A96" w:rsidP="006E7135">
      <w:pPr>
        <w:spacing w:after="0" w:line="278" w:lineRule="auto"/>
        <w:rPr>
          <w:rFonts w:ascii="Aptos" w:eastAsia="Aptos" w:hAnsi="Aptos" w:cs="Aptos"/>
          <w:color w:val="000000" w:themeColor="text1"/>
        </w:rPr>
      </w:pPr>
    </w:p>
    <w:p w14:paraId="5F60FAD4" w14:textId="36A8BB46" w:rsidR="00742A96" w:rsidRDefault="6868FCC1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Erfaringsdeling:</w:t>
      </w:r>
    </w:p>
    <w:p w14:paraId="5E33BF50" w14:textId="5C881C27" w:rsidR="00742A96" w:rsidRPr="005143B9" w:rsidRDefault="6868FCC1" w:rsidP="005143B9">
      <w:pPr>
        <w:pStyle w:val="Listeavsnitt"/>
        <w:numPr>
          <w:ilvl w:val="0"/>
          <w:numId w:val="1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Hvorfor er det viktig?</w:t>
      </w:r>
    </w:p>
    <w:p w14:paraId="5D1EF1E2" w14:textId="379DF936" w:rsidR="00742A96" w:rsidRPr="005143B9" w:rsidRDefault="6868FCC1" w:rsidP="005143B9">
      <w:pPr>
        <w:pStyle w:val="Listeavsnitt"/>
        <w:numPr>
          <w:ilvl w:val="0"/>
          <w:numId w:val="1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 xml:space="preserve">Hva gjør vi hos oss – i </w:t>
      </w:r>
      <w:r w:rsidR="005143B9">
        <w:rPr>
          <w:rFonts w:ascii="Aptos" w:eastAsia="Aptos" w:hAnsi="Aptos" w:cs="Aptos"/>
          <w:color w:val="000000" w:themeColor="text1"/>
        </w:rPr>
        <w:t>rådet</w:t>
      </w:r>
      <w:r w:rsidRPr="415BC5AE">
        <w:rPr>
          <w:rFonts w:ascii="Aptos" w:eastAsia="Aptos" w:hAnsi="Aptos" w:cs="Aptos"/>
          <w:color w:val="000000" w:themeColor="text1"/>
        </w:rPr>
        <w:t xml:space="preserve"> eller i IØKF – som vi ønsker å bevare?</w:t>
      </w:r>
    </w:p>
    <w:p w14:paraId="49C22CFA" w14:textId="6882F844" w:rsidR="00742A96" w:rsidRDefault="6868FCC1" w:rsidP="00FC3279">
      <w:pPr>
        <w:pStyle w:val="Listeavsnitt"/>
        <w:numPr>
          <w:ilvl w:val="0"/>
          <w:numId w:val="1"/>
        </w:numPr>
        <w:spacing w:after="0" w:line="278" w:lineRule="auto"/>
        <w:rPr>
          <w:rFonts w:ascii="Aptos" w:eastAsia="Aptos" w:hAnsi="Aptos" w:cs="Aptos"/>
          <w:color w:val="000000" w:themeColor="text1"/>
        </w:rPr>
      </w:pPr>
      <w:r w:rsidRPr="415BC5AE">
        <w:rPr>
          <w:rFonts w:ascii="Aptos" w:eastAsia="Aptos" w:hAnsi="Aptos" w:cs="Aptos"/>
          <w:color w:val="000000" w:themeColor="text1"/>
        </w:rPr>
        <w:t>Hvordan snakker vi om det?</w:t>
      </w:r>
    </w:p>
    <w:p w14:paraId="26E5F4CA" w14:textId="77777777" w:rsidR="00FC3279" w:rsidRDefault="00FC3279" w:rsidP="00FC3279">
      <w:pPr>
        <w:spacing w:after="0" w:line="278" w:lineRule="auto"/>
        <w:rPr>
          <w:rFonts w:ascii="Aptos" w:eastAsia="Aptos" w:hAnsi="Aptos" w:cs="Aptos"/>
          <w:color w:val="000000" w:themeColor="text1"/>
        </w:rPr>
      </w:pPr>
    </w:p>
    <w:p w14:paraId="28880476" w14:textId="7540F9EB" w:rsidR="00FC3279" w:rsidRPr="00FC3279" w:rsidRDefault="00FC3279" w:rsidP="00FC3279">
      <w:pPr>
        <w:spacing w:after="0" w:line="278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(Disse spørsmålene ikke besvart</w:t>
      </w:r>
      <w:r w:rsidR="00D6453F">
        <w:rPr>
          <w:rFonts w:ascii="Aptos" w:eastAsia="Aptos" w:hAnsi="Aptos" w:cs="Aptos"/>
          <w:color w:val="000000" w:themeColor="text1"/>
        </w:rPr>
        <w:t xml:space="preserve"> direkte, men kan linkes på noen av innspillene over.) </w:t>
      </w:r>
    </w:p>
    <w:p w14:paraId="20A5C771" w14:textId="77777777" w:rsidR="00553290" w:rsidRDefault="00553290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</w:p>
    <w:p w14:paraId="5082CE7C" w14:textId="77777777" w:rsidR="006E7135" w:rsidRDefault="006E7135" w:rsidP="415BC5AE">
      <w:pPr>
        <w:spacing w:line="278" w:lineRule="auto"/>
        <w:rPr>
          <w:rFonts w:ascii="Aptos" w:eastAsia="Aptos" w:hAnsi="Aptos" w:cs="Aptos"/>
          <w:color w:val="000000" w:themeColor="text1"/>
        </w:rPr>
      </w:pPr>
    </w:p>
    <w:p w14:paraId="38E74A1F" w14:textId="2DE81854" w:rsidR="00742A96" w:rsidRDefault="00D6453F" w:rsidP="415BC5AE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For Askim menighetsråd; Gunnlaug Brenne, daglig leder. </w:t>
      </w:r>
    </w:p>
    <w:p w14:paraId="104E3129" w14:textId="7F862E56" w:rsidR="00742A96" w:rsidRDefault="00742A96"/>
    <w:sectPr w:rsidR="00742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BC72" w14:textId="77777777" w:rsidR="00542330" w:rsidRDefault="00542330" w:rsidP="006E7135">
      <w:pPr>
        <w:spacing w:after="0" w:line="240" w:lineRule="auto"/>
      </w:pPr>
      <w:r>
        <w:separator/>
      </w:r>
    </w:p>
  </w:endnote>
  <w:endnote w:type="continuationSeparator" w:id="0">
    <w:p w14:paraId="02CFA227" w14:textId="77777777" w:rsidR="00542330" w:rsidRDefault="00542330" w:rsidP="006E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291E" w14:textId="77777777" w:rsidR="006E7135" w:rsidRDefault="006E713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9336760"/>
      <w:docPartObj>
        <w:docPartGallery w:val="Page Numbers (Bottom of Page)"/>
        <w:docPartUnique/>
      </w:docPartObj>
    </w:sdtPr>
    <w:sdtContent>
      <w:p w14:paraId="196401A6" w14:textId="22F6B8FE" w:rsidR="006E7135" w:rsidRDefault="006E713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41167" w14:textId="77777777" w:rsidR="006E7135" w:rsidRDefault="006E71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5523" w14:textId="77777777" w:rsidR="006E7135" w:rsidRDefault="006E713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E777" w14:textId="77777777" w:rsidR="00542330" w:rsidRDefault="00542330" w:rsidP="006E7135">
      <w:pPr>
        <w:spacing w:after="0" w:line="240" w:lineRule="auto"/>
      </w:pPr>
      <w:r>
        <w:separator/>
      </w:r>
    </w:p>
  </w:footnote>
  <w:footnote w:type="continuationSeparator" w:id="0">
    <w:p w14:paraId="0EF47518" w14:textId="77777777" w:rsidR="00542330" w:rsidRDefault="00542330" w:rsidP="006E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DC3D" w14:textId="77777777" w:rsidR="006E7135" w:rsidRDefault="006E713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80BC" w14:textId="77777777" w:rsidR="006E7135" w:rsidRDefault="006E713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C023" w14:textId="77777777" w:rsidR="006E7135" w:rsidRDefault="006E71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636C"/>
    <w:multiLevelType w:val="hybridMultilevel"/>
    <w:tmpl w:val="9FC8300C"/>
    <w:lvl w:ilvl="0" w:tplc="BFE8C7A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E9060ABE">
      <w:start w:val="1"/>
      <w:numFmt w:val="lowerLetter"/>
      <w:lvlText w:val="%2."/>
      <w:lvlJc w:val="left"/>
      <w:pPr>
        <w:ind w:left="1440" w:hanging="360"/>
      </w:pPr>
    </w:lvl>
    <w:lvl w:ilvl="2" w:tplc="7D025C58">
      <w:start w:val="1"/>
      <w:numFmt w:val="lowerRoman"/>
      <w:lvlText w:val="%3."/>
      <w:lvlJc w:val="right"/>
      <w:pPr>
        <w:ind w:left="2160" w:hanging="180"/>
      </w:pPr>
    </w:lvl>
    <w:lvl w:ilvl="3" w:tplc="052A9006">
      <w:start w:val="1"/>
      <w:numFmt w:val="decimal"/>
      <w:lvlText w:val="%4."/>
      <w:lvlJc w:val="left"/>
      <w:pPr>
        <w:ind w:left="2880" w:hanging="360"/>
      </w:pPr>
    </w:lvl>
    <w:lvl w:ilvl="4" w:tplc="DCC2B530">
      <w:start w:val="1"/>
      <w:numFmt w:val="lowerLetter"/>
      <w:lvlText w:val="%5."/>
      <w:lvlJc w:val="left"/>
      <w:pPr>
        <w:ind w:left="3600" w:hanging="360"/>
      </w:pPr>
    </w:lvl>
    <w:lvl w:ilvl="5" w:tplc="A780432A">
      <w:start w:val="1"/>
      <w:numFmt w:val="lowerRoman"/>
      <w:lvlText w:val="%6."/>
      <w:lvlJc w:val="right"/>
      <w:pPr>
        <w:ind w:left="4320" w:hanging="180"/>
      </w:pPr>
    </w:lvl>
    <w:lvl w:ilvl="6" w:tplc="2924AE52">
      <w:start w:val="1"/>
      <w:numFmt w:val="decimal"/>
      <w:lvlText w:val="%7."/>
      <w:lvlJc w:val="left"/>
      <w:pPr>
        <w:ind w:left="5040" w:hanging="360"/>
      </w:pPr>
    </w:lvl>
    <w:lvl w:ilvl="7" w:tplc="18560E54">
      <w:start w:val="1"/>
      <w:numFmt w:val="lowerLetter"/>
      <w:lvlText w:val="%8."/>
      <w:lvlJc w:val="left"/>
      <w:pPr>
        <w:ind w:left="5760" w:hanging="360"/>
      </w:pPr>
    </w:lvl>
    <w:lvl w:ilvl="8" w:tplc="F3CC5A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925"/>
    <w:multiLevelType w:val="hybridMultilevel"/>
    <w:tmpl w:val="C5BA0032"/>
    <w:lvl w:ilvl="0" w:tplc="EC16C85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92E4ACE">
      <w:start w:val="1"/>
      <w:numFmt w:val="lowerLetter"/>
      <w:lvlText w:val="%2."/>
      <w:lvlJc w:val="left"/>
      <w:pPr>
        <w:ind w:left="1440" w:hanging="360"/>
      </w:pPr>
    </w:lvl>
    <w:lvl w:ilvl="2" w:tplc="27C64B2E">
      <w:start w:val="1"/>
      <w:numFmt w:val="lowerRoman"/>
      <w:lvlText w:val="%3."/>
      <w:lvlJc w:val="right"/>
      <w:pPr>
        <w:ind w:left="2160" w:hanging="180"/>
      </w:pPr>
    </w:lvl>
    <w:lvl w:ilvl="3" w:tplc="BB16BE54">
      <w:start w:val="1"/>
      <w:numFmt w:val="decimal"/>
      <w:lvlText w:val="%4."/>
      <w:lvlJc w:val="left"/>
      <w:pPr>
        <w:ind w:left="2880" w:hanging="360"/>
      </w:pPr>
    </w:lvl>
    <w:lvl w:ilvl="4" w:tplc="4648907C">
      <w:start w:val="1"/>
      <w:numFmt w:val="lowerLetter"/>
      <w:lvlText w:val="%5."/>
      <w:lvlJc w:val="left"/>
      <w:pPr>
        <w:ind w:left="3600" w:hanging="360"/>
      </w:pPr>
    </w:lvl>
    <w:lvl w:ilvl="5" w:tplc="79AC5378">
      <w:start w:val="1"/>
      <w:numFmt w:val="lowerRoman"/>
      <w:lvlText w:val="%6."/>
      <w:lvlJc w:val="right"/>
      <w:pPr>
        <w:ind w:left="4320" w:hanging="180"/>
      </w:pPr>
    </w:lvl>
    <w:lvl w:ilvl="6" w:tplc="AC966E36">
      <w:start w:val="1"/>
      <w:numFmt w:val="decimal"/>
      <w:lvlText w:val="%7."/>
      <w:lvlJc w:val="left"/>
      <w:pPr>
        <w:ind w:left="5040" w:hanging="360"/>
      </w:pPr>
    </w:lvl>
    <w:lvl w:ilvl="7" w:tplc="75826A92">
      <w:start w:val="1"/>
      <w:numFmt w:val="lowerLetter"/>
      <w:lvlText w:val="%8."/>
      <w:lvlJc w:val="left"/>
      <w:pPr>
        <w:ind w:left="5760" w:hanging="360"/>
      </w:pPr>
    </w:lvl>
    <w:lvl w:ilvl="8" w:tplc="C598CB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4643"/>
    <w:multiLevelType w:val="hybridMultilevel"/>
    <w:tmpl w:val="DC1EEA4E"/>
    <w:lvl w:ilvl="0" w:tplc="555C2F0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170098B6">
      <w:start w:val="1"/>
      <w:numFmt w:val="lowerLetter"/>
      <w:lvlText w:val="%2."/>
      <w:lvlJc w:val="left"/>
      <w:pPr>
        <w:ind w:left="1440" w:hanging="360"/>
      </w:pPr>
    </w:lvl>
    <w:lvl w:ilvl="2" w:tplc="2AC8C352">
      <w:start w:val="1"/>
      <w:numFmt w:val="lowerRoman"/>
      <w:lvlText w:val="%3."/>
      <w:lvlJc w:val="right"/>
      <w:pPr>
        <w:ind w:left="2160" w:hanging="180"/>
      </w:pPr>
    </w:lvl>
    <w:lvl w:ilvl="3" w:tplc="9DE6EC1E">
      <w:start w:val="1"/>
      <w:numFmt w:val="decimal"/>
      <w:lvlText w:val="%4."/>
      <w:lvlJc w:val="left"/>
      <w:pPr>
        <w:ind w:left="2880" w:hanging="360"/>
      </w:pPr>
    </w:lvl>
    <w:lvl w:ilvl="4" w:tplc="E1484B42">
      <w:start w:val="1"/>
      <w:numFmt w:val="lowerLetter"/>
      <w:lvlText w:val="%5."/>
      <w:lvlJc w:val="left"/>
      <w:pPr>
        <w:ind w:left="3600" w:hanging="360"/>
      </w:pPr>
    </w:lvl>
    <w:lvl w:ilvl="5" w:tplc="959622FE">
      <w:start w:val="1"/>
      <w:numFmt w:val="lowerRoman"/>
      <w:lvlText w:val="%6."/>
      <w:lvlJc w:val="right"/>
      <w:pPr>
        <w:ind w:left="4320" w:hanging="180"/>
      </w:pPr>
    </w:lvl>
    <w:lvl w:ilvl="6" w:tplc="E918E392">
      <w:start w:val="1"/>
      <w:numFmt w:val="decimal"/>
      <w:lvlText w:val="%7."/>
      <w:lvlJc w:val="left"/>
      <w:pPr>
        <w:ind w:left="5040" w:hanging="360"/>
      </w:pPr>
    </w:lvl>
    <w:lvl w:ilvl="7" w:tplc="F0AED050">
      <w:start w:val="1"/>
      <w:numFmt w:val="lowerLetter"/>
      <w:lvlText w:val="%8."/>
      <w:lvlJc w:val="left"/>
      <w:pPr>
        <w:ind w:left="5760" w:hanging="360"/>
      </w:pPr>
    </w:lvl>
    <w:lvl w:ilvl="8" w:tplc="1D76B2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5B5A"/>
    <w:multiLevelType w:val="hybridMultilevel"/>
    <w:tmpl w:val="9EAA65B6"/>
    <w:lvl w:ilvl="0" w:tplc="982AF76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8B2F7DA">
      <w:start w:val="1"/>
      <w:numFmt w:val="lowerLetter"/>
      <w:lvlText w:val="%2."/>
      <w:lvlJc w:val="left"/>
      <w:pPr>
        <w:ind w:left="1440" w:hanging="360"/>
      </w:pPr>
    </w:lvl>
    <w:lvl w:ilvl="2" w:tplc="291A11EA">
      <w:start w:val="1"/>
      <w:numFmt w:val="lowerRoman"/>
      <w:lvlText w:val="%3."/>
      <w:lvlJc w:val="right"/>
      <w:pPr>
        <w:ind w:left="2160" w:hanging="180"/>
      </w:pPr>
    </w:lvl>
    <w:lvl w:ilvl="3" w:tplc="AC6C5138">
      <w:start w:val="1"/>
      <w:numFmt w:val="decimal"/>
      <w:lvlText w:val="%4."/>
      <w:lvlJc w:val="left"/>
      <w:pPr>
        <w:ind w:left="2880" w:hanging="360"/>
      </w:pPr>
    </w:lvl>
    <w:lvl w:ilvl="4" w:tplc="40BAA9B2">
      <w:start w:val="1"/>
      <w:numFmt w:val="lowerLetter"/>
      <w:lvlText w:val="%5."/>
      <w:lvlJc w:val="left"/>
      <w:pPr>
        <w:ind w:left="3600" w:hanging="360"/>
      </w:pPr>
    </w:lvl>
    <w:lvl w:ilvl="5" w:tplc="9C26EAF8">
      <w:start w:val="1"/>
      <w:numFmt w:val="lowerRoman"/>
      <w:lvlText w:val="%6."/>
      <w:lvlJc w:val="right"/>
      <w:pPr>
        <w:ind w:left="4320" w:hanging="180"/>
      </w:pPr>
    </w:lvl>
    <w:lvl w:ilvl="6" w:tplc="C638DE6E">
      <w:start w:val="1"/>
      <w:numFmt w:val="decimal"/>
      <w:lvlText w:val="%7."/>
      <w:lvlJc w:val="left"/>
      <w:pPr>
        <w:ind w:left="5040" w:hanging="360"/>
      </w:pPr>
    </w:lvl>
    <w:lvl w:ilvl="7" w:tplc="D5861DC8">
      <w:start w:val="1"/>
      <w:numFmt w:val="lowerLetter"/>
      <w:lvlText w:val="%8."/>
      <w:lvlJc w:val="left"/>
      <w:pPr>
        <w:ind w:left="5760" w:hanging="360"/>
      </w:pPr>
    </w:lvl>
    <w:lvl w:ilvl="8" w:tplc="FDF43AA0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8049">
    <w:abstractNumId w:val="3"/>
  </w:num>
  <w:num w:numId="2" w16cid:durableId="1685858777">
    <w:abstractNumId w:val="0"/>
  </w:num>
  <w:num w:numId="3" w16cid:durableId="1848981663">
    <w:abstractNumId w:val="2"/>
  </w:num>
  <w:num w:numId="4" w16cid:durableId="120514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FE875"/>
    <w:rsid w:val="0000564C"/>
    <w:rsid w:val="00011542"/>
    <w:rsid w:val="00032BAC"/>
    <w:rsid w:val="00046BCF"/>
    <w:rsid w:val="00053EC7"/>
    <w:rsid w:val="000C6256"/>
    <w:rsid w:val="00102812"/>
    <w:rsid w:val="0010309C"/>
    <w:rsid w:val="00117B4D"/>
    <w:rsid w:val="00122A9D"/>
    <w:rsid w:val="001235C2"/>
    <w:rsid w:val="00126A39"/>
    <w:rsid w:val="00132ADD"/>
    <w:rsid w:val="00144FD4"/>
    <w:rsid w:val="001551A2"/>
    <w:rsid w:val="00183D37"/>
    <w:rsid w:val="00194B79"/>
    <w:rsid w:val="001C7AD1"/>
    <w:rsid w:val="001D1D98"/>
    <w:rsid w:val="001D1F95"/>
    <w:rsid w:val="001E05F8"/>
    <w:rsid w:val="00203A79"/>
    <w:rsid w:val="002304DB"/>
    <w:rsid w:val="002526D1"/>
    <w:rsid w:val="00254D88"/>
    <w:rsid w:val="0028105D"/>
    <w:rsid w:val="002D0F22"/>
    <w:rsid w:val="002F0E78"/>
    <w:rsid w:val="002F5816"/>
    <w:rsid w:val="002F6970"/>
    <w:rsid w:val="003164E4"/>
    <w:rsid w:val="00316757"/>
    <w:rsid w:val="003234DE"/>
    <w:rsid w:val="003B53CC"/>
    <w:rsid w:val="003B6251"/>
    <w:rsid w:val="003C6396"/>
    <w:rsid w:val="003E371D"/>
    <w:rsid w:val="00404CD9"/>
    <w:rsid w:val="004268FF"/>
    <w:rsid w:val="004278A1"/>
    <w:rsid w:val="004A21D8"/>
    <w:rsid w:val="004D6B17"/>
    <w:rsid w:val="004E0F94"/>
    <w:rsid w:val="004F2399"/>
    <w:rsid w:val="005143B9"/>
    <w:rsid w:val="00530F9F"/>
    <w:rsid w:val="005362BE"/>
    <w:rsid w:val="00542330"/>
    <w:rsid w:val="00546C42"/>
    <w:rsid w:val="00553290"/>
    <w:rsid w:val="0055794E"/>
    <w:rsid w:val="005C7B47"/>
    <w:rsid w:val="005D16F4"/>
    <w:rsid w:val="005D7076"/>
    <w:rsid w:val="005E361E"/>
    <w:rsid w:val="0060642E"/>
    <w:rsid w:val="006238E9"/>
    <w:rsid w:val="00670220"/>
    <w:rsid w:val="00671189"/>
    <w:rsid w:val="006C384C"/>
    <w:rsid w:val="006D433A"/>
    <w:rsid w:val="006E7135"/>
    <w:rsid w:val="00703973"/>
    <w:rsid w:val="007100E1"/>
    <w:rsid w:val="00723B51"/>
    <w:rsid w:val="0073266F"/>
    <w:rsid w:val="00742A96"/>
    <w:rsid w:val="007432BF"/>
    <w:rsid w:val="007820C4"/>
    <w:rsid w:val="007D3C6B"/>
    <w:rsid w:val="007E702B"/>
    <w:rsid w:val="007F0EA0"/>
    <w:rsid w:val="00801BA6"/>
    <w:rsid w:val="00811871"/>
    <w:rsid w:val="00822A22"/>
    <w:rsid w:val="008311BE"/>
    <w:rsid w:val="008327F1"/>
    <w:rsid w:val="00870DFB"/>
    <w:rsid w:val="00877538"/>
    <w:rsid w:val="008A0F16"/>
    <w:rsid w:val="008E68EA"/>
    <w:rsid w:val="00903EF6"/>
    <w:rsid w:val="0094408E"/>
    <w:rsid w:val="0097298F"/>
    <w:rsid w:val="00986138"/>
    <w:rsid w:val="009954CE"/>
    <w:rsid w:val="009958A0"/>
    <w:rsid w:val="009B236C"/>
    <w:rsid w:val="009B33DD"/>
    <w:rsid w:val="00A0660E"/>
    <w:rsid w:val="00A21B72"/>
    <w:rsid w:val="00A33468"/>
    <w:rsid w:val="00A34619"/>
    <w:rsid w:val="00AD3906"/>
    <w:rsid w:val="00AE3379"/>
    <w:rsid w:val="00AE341C"/>
    <w:rsid w:val="00AE7067"/>
    <w:rsid w:val="00AF4CA4"/>
    <w:rsid w:val="00B62BC3"/>
    <w:rsid w:val="00BF0222"/>
    <w:rsid w:val="00BF5B9A"/>
    <w:rsid w:val="00C5395E"/>
    <w:rsid w:val="00C855AF"/>
    <w:rsid w:val="00CA4AE0"/>
    <w:rsid w:val="00CB33EA"/>
    <w:rsid w:val="00CE6F96"/>
    <w:rsid w:val="00D01294"/>
    <w:rsid w:val="00D067B1"/>
    <w:rsid w:val="00D536AC"/>
    <w:rsid w:val="00D6453F"/>
    <w:rsid w:val="00D83763"/>
    <w:rsid w:val="00DA177B"/>
    <w:rsid w:val="00DF6120"/>
    <w:rsid w:val="00E36229"/>
    <w:rsid w:val="00E463F8"/>
    <w:rsid w:val="00E47C71"/>
    <w:rsid w:val="00EA16B3"/>
    <w:rsid w:val="00EC0B85"/>
    <w:rsid w:val="00EC56F3"/>
    <w:rsid w:val="00EE2C4C"/>
    <w:rsid w:val="00F14CEB"/>
    <w:rsid w:val="00F43101"/>
    <w:rsid w:val="00F4354D"/>
    <w:rsid w:val="00F46871"/>
    <w:rsid w:val="00F841A0"/>
    <w:rsid w:val="00F91C71"/>
    <w:rsid w:val="00FC3279"/>
    <w:rsid w:val="00FC6FE9"/>
    <w:rsid w:val="00FD00F6"/>
    <w:rsid w:val="00FD0FDD"/>
    <w:rsid w:val="00FE7CDF"/>
    <w:rsid w:val="119FE875"/>
    <w:rsid w:val="1CBD73A4"/>
    <w:rsid w:val="415BC5AE"/>
    <w:rsid w:val="6868F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E875"/>
  <w15:chartTrackingRefBased/>
  <w15:docId w15:val="{B687638C-E6DA-46F6-84BD-A9028F6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E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7135"/>
  </w:style>
  <w:style w:type="paragraph" w:styleId="Bunntekst">
    <w:name w:val="footer"/>
    <w:basedOn w:val="Normal"/>
    <w:link w:val="BunntekstTegn"/>
    <w:uiPriority w:val="99"/>
    <w:unhideWhenUsed/>
    <w:rsid w:val="006E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C3C82-C56E-4CA2-B26A-C9C4321FF7CB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9798D004-3DDC-4E51-8F36-48568A3A7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A5BC0-D49F-4CF0-A0C9-236B788B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496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Gunnlaug Brenne</cp:lastModifiedBy>
  <cp:revision>104</cp:revision>
  <cp:lastPrinted>2025-01-10T10:50:00Z</cp:lastPrinted>
  <dcterms:created xsi:type="dcterms:W3CDTF">2025-01-10T10:59:00Z</dcterms:created>
  <dcterms:modified xsi:type="dcterms:W3CDTF">2025-01-20T13:43:00Z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