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6E47" w14:textId="63F90593" w:rsidR="77EE54BB" w:rsidRDefault="77EE54BB" w:rsidP="057FCB0A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nb-NO"/>
        </w:rPr>
      </w:pPr>
      <w:r w:rsidRPr="057FCB0A">
        <w:rPr>
          <w:rFonts w:ascii="Arial" w:eastAsia="Times New Roman" w:hAnsi="Arial" w:cs="Arial"/>
          <w:sz w:val="36"/>
          <w:szCs w:val="36"/>
          <w:lang w:eastAsia="nb-NO"/>
        </w:rPr>
        <w:t>Referat</w:t>
      </w:r>
    </w:p>
    <w:p w14:paraId="654E7550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52"/>
        <w:gridCol w:w="7312"/>
      </w:tblGrid>
      <w:tr w:rsidR="00716557" w:rsidRPr="00716557" w14:paraId="1D3C1A28" w14:textId="77777777" w:rsidTr="00716557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694A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Råd:</w:t>
            </w: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EC96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12E0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Hobøl og Tomter menighetsråd </w:t>
            </w:r>
          </w:p>
        </w:tc>
      </w:tr>
      <w:tr w:rsidR="00716557" w:rsidRPr="00716557" w14:paraId="4C0F6297" w14:textId="77777777" w:rsidTr="00716557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30E6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Møtedato:</w:t>
            </w: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9C27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71A3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24.10.2023 </w:t>
            </w:r>
          </w:p>
        </w:tc>
      </w:tr>
      <w:tr w:rsidR="00716557" w:rsidRPr="00716557" w14:paraId="424CC5DD" w14:textId="77777777" w:rsidTr="00716557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15AC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Møtetid:</w:t>
            </w: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20A7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9736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18.00 – 19.00 </w:t>
            </w:r>
          </w:p>
        </w:tc>
      </w:tr>
      <w:tr w:rsidR="00716557" w:rsidRPr="00716557" w14:paraId="212044C0" w14:textId="77777777" w:rsidTr="00716557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818F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Møtested:</w:t>
            </w: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0F5D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C100A" w14:textId="77777777" w:rsidR="00716557" w:rsidRPr="00716557" w:rsidRDefault="00716557" w:rsidP="00716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165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Kirkestallen  </w:t>
            </w:r>
          </w:p>
        </w:tc>
      </w:tr>
    </w:tbl>
    <w:p w14:paraId="6DFA408E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348B7A61" w14:textId="79A20BD9" w:rsidR="00716557" w:rsidRDefault="00F82F43" w:rsidP="0071655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Til st</w:t>
      </w:r>
      <w:r w:rsidR="00C12BA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de</w:t>
      </w:r>
      <w:r w:rsidR="00716557"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: </w:t>
      </w:r>
      <w:r w:rsidR="00716557" w:rsidRPr="00716557">
        <w:rPr>
          <w:rFonts w:ascii="Arial" w:eastAsia="Times New Roman" w:hAnsi="Arial" w:cs="Arial"/>
          <w:sz w:val="24"/>
          <w:szCs w:val="24"/>
          <w:lang w:eastAsia="nb-NO"/>
        </w:rPr>
        <w:t>Sogneprest Svein F Elgvin, Svanhild Garsjø, Asbjørn Moen, Jan S Mathisen, Berit K Dingstad, Helge S Mathisen, Synnøve A Kowalczyk, Ane Frogner Risan, Pernille B Lemming og daglig leder Terje Stenholt.  </w:t>
      </w:r>
    </w:p>
    <w:p w14:paraId="3F2837FD" w14:textId="051F2530" w:rsidR="00A4399F" w:rsidRPr="00A4399F" w:rsidRDefault="00A4399F" w:rsidP="00716557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Forfall: Yngve Haga</w:t>
      </w:r>
    </w:p>
    <w:p w14:paraId="65E29934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411C420C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Servering kl.19-20 sammen med nytt </w:t>
      </w:r>
      <w:proofErr w:type="gramStart"/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MR:  </w:t>
      </w:r>
      <w:r w:rsidRPr="00716557">
        <w:rPr>
          <w:rFonts w:ascii="Arial" w:eastAsia="Times New Roman" w:hAnsi="Arial" w:cs="Arial"/>
          <w:sz w:val="24"/>
          <w:szCs w:val="24"/>
          <w:lang w:eastAsia="nb-NO"/>
        </w:rPr>
        <w:t>Pizza</w:t>
      </w:r>
      <w:proofErr w:type="gramEnd"/>
      <w:r w:rsidRPr="00716557">
        <w:rPr>
          <w:rFonts w:ascii="Arial" w:eastAsia="Times New Roman" w:hAnsi="Arial" w:cs="Arial"/>
          <w:sz w:val="24"/>
          <w:szCs w:val="24"/>
          <w:lang w:eastAsia="nb-NO"/>
        </w:rPr>
        <w:t xml:space="preserve"> og is som Pernille ordner.  </w:t>
      </w:r>
    </w:p>
    <w:p w14:paraId="741E9E3F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55A9D990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700C3AC2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VEDTAKSSAKER: </w:t>
      </w: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20370F54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7B53BDE3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Sak 45/23 </w:t>
      </w:r>
    </w:p>
    <w:p w14:paraId="56A8AC64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Godkjenning av møtebok fra forrige møte og godkjenning av innkalling til dagens møte.  </w:t>
      </w: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1FEA6D25" w14:textId="24616237" w:rsidR="00716557" w:rsidRPr="00716557" w:rsidRDefault="00AC7931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V</w:t>
      </w:r>
      <w:r w:rsidR="00716557"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edtak: </w:t>
      </w:r>
      <w:r w:rsidR="00716557" w:rsidRPr="00716557">
        <w:rPr>
          <w:rFonts w:ascii="Arial" w:eastAsia="Times New Roman" w:hAnsi="Arial" w:cs="Arial"/>
          <w:sz w:val="24"/>
          <w:szCs w:val="24"/>
          <w:lang w:eastAsia="nb-NO"/>
        </w:rPr>
        <w:t>Innkalling og møtebok godkjen</w:t>
      </w:r>
      <w:r w:rsidR="00E67127">
        <w:rPr>
          <w:rFonts w:ascii="Arial" w:eastAsia="Times New Roman" w:hAnsi="Arial" w:cs="Arial"/>
          <w:sz w:val="24"/>
          <w:szCs w:val="24"/>
          <w:lang w:eastAsia="nb-NO"/>
        </w:rPr>
        <w:t>t.</w:t>
      </w:r>
    </w:p>
    <w:p w14:paraId="7F69DEBB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1B92B847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66B43782" w14:textId="27A31E38" w:rsidR="00716557" w:rsidRDefault="00716557" w:rsidP="0071655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Sak 46/23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Godkjenne regnskap for 2022</w:t>
      </w: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7A99125F" w14:textId="4FAC51CA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174E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Vedtak</w:t>
      </w:r>
      <w:r>
        <w:rPr>
          <w:rFonts w:ascii="Arial" w:eastAsia="Times New Roman" w:hAnsi="Arial" w:cs="Arial"/>
          <w:sz w:val="24"/>
          <w:szCs w:val="24"/>
          <w:lang w:eastAsia="nb-NO"/>
        </w:rPr>
        <w:t>: Regnskap</w:t>
      </w:r>
      <w:r w:rsidR="00073B4F">
        <w:rPr>
          <w:rFonts w:ascii="Arial" w:eastAsia="Times New Roman" w:hAnsi="Arial" w:cs="Arial"/>
          <w:sz w:val="24"/>
          <w:szCs w:val="24"/>
          <w:lang w:eastAsia="nb-NO"/>
        </w:rPr>
        <w:t xml:space="preserve"> 2022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er </w:t>
      </w:r>
      <w:r w:rsidR="006B6256">
        <w:rPr>
          <w:rFonts w:ascii="Arial" w:eastAsia="Times New Roman" w:hAnsi="Arial" w:cs="Arial"/>
          <w:sz w:val="24"/>
          <w:szCs w:val="24"/>
          <w:lang w:eastAsia="nb-NO"/>
        </w:rPr>
        <w:t>revidert og funnet i orden</w:t>
      </w:r>
      <w:r w:rsidR="00B60F35">
        <w:rPr>
          <w:rFonts w:ascii="Arial" w:eastAsia="Times New Roman" w:hAnsi="Arial" w:cs="Arial"/>
          <w:sz w:val="24"/>
          <w:szCs w:val="24"/>
          <w:lang w:eastAsia="nb-NO"/>
        </w:rPr>
        <w:t>. Regnskapet vedtas slik det foreligger</w:t>
      </w:r>
      <w:r w:rsidR="00E67127">
        <w:rPr>
          <w:rFonts w:ascii="Arial" w:eastAsia="Times New Roman" w:hAnsi="Arial" w:cs="Arial"/>
          <w:sz w:val="24"/>
          <w:szCs w:val="24"/>
          <w:lang w:eastAsia="nb-NO"/>
        </w:rPr>
        <w:t xml:space="preserve"> (vedlagt)</w:t>
      </w:r>
    </w:p>
    <w:p w14:paraId="2AC26D84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39F8F2C2" w14:textId="77777777" w:rsidR="00CE4D76" w:rsidRDefault="00716557" w:rsidP="0071655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Sak 47/23</w:t>
      </w: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A623EBA" w14:textId="4316A196" w:rsidR="002D139D" w:rsidRDefault="00716557" w:rsidP="0071655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Evaluering</w:t>
      </w:r>
      <w:r w:rsidR="00CE4D7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kirkevalg </w:t>
      </w: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14:paraId="7FF01B05" w14:textId="1D65184F" w:rsidR="00716557" w:rsidRDefault="00716557" w:rsidP="0071655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Godkjenning av valgstyrets protokoll, evaluering av årets kirkevalg; Forhåndsstemming, valgtingets lokasjon, antall valgfunksjonærer, administrativ ressurs, tellekorps m.m. </w:t>
      </w:r>
    </w:p>
    <w:p w14:paraId="64D68788" w14:textId="7A89F55F" w:rsidR="002C4665" w:rsidRPr="00716557" w:rsidRDefault="002C4665" w:rsidP="00716557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Vedtak: Valgstyrets protokoll godkjennes.</w:t>
      </w:r>
      <w:r w:rsidR="0030658F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68343A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Forhåndsstemming mest mulig digitalt. </w:t>
      </w:r>
      <w:r w:rsidR="001429E6">
        <w:rPr>
          <w:rFonts w:ascii="Arial" w:eastAsia="Times New Roman" w:hAnsi="Arial" w:cs="Arial"/>
          <w:b/>
          <w:sz w:val="24"/>
          <w:szCs w:val="24"/>
          <w:lang w:eastAsia="nb-NO"/>
        </w:rPr>
        <w:t>Ta tilbake</w:t>
      </w:r>
      <w:r w:rsidR="00F7680D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CC5F25">
        <w:rPr>
          <w:rFonts w:ascii="Arial" w:eastAsia="Times New Roman" w:hAnsi="Arial" w:cs="Arial"/>
          <w:b/>
          <w:sz w:val="24"/>
          <w:szCs w:val="24"/>
          <w:lang w:eastAsia="nb-NO"/>
        </w:rPr>
        <w:t>forhåndsstemming</w:t>
      </w:r>
      <w:r w:rsidR="001429E6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til etter en </w:t>
      </w:r>
      <w:r w:rsidR="00F7680D">
        <w:rPr>
          <w:rFonts w:ascii="Arial" w:eastAsia="Times New Roman" w:hAnsi="Arial" w:cs="Arial"/>
          <w:b/>
          <w:sz w:val="24"/>
          <w:szCs w:val="24"/>
          <w:lang w:eastAsia="nb-NO"/>
        </w:rPr>
        <w:t>gudstjeneste?</w:t>
      </w:r>
      <w:r w:rsidR="00F576EF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2B6C47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Stemmelokalene var ok. God </w:t>
      </w:r>
      <w:r w:rsidR="000C05E1">
        <w:rPr>
          <w:rFonts w:ascii="Arial" w:eastAsia="Times New Roman" w:hAnsi="Arial" w:cs="Arial"/>
          <w:b/>
          <w:sz w:val="24"/>
          <w:szCs w:val="24"/>
          <w:lang w:eastAsia="nb-NO"/>
        </w:rPr>
        <w:t>tilgjengelighet</w:t>
      </w:r>
      <w:r w:rsidR="002B6C47">
        <w:rPr>
          <w:rFonts w:ascii="Arial" w:eastAsia="Times New Roman" w:hAnsi="Arial" w:cs="Arial"/>
          <w:b/>
          <w:sz w:val="24"/>
          <w:szCs w:val="24"/>
          <w:lang w:eastAsia="nb-NO"/>
        </w:rPr>
        <w:t>.</w:t>
      </w:r>
      <w:r w:rsidR="000C05E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Godt samarbeid med kommunen.</w:t>
      </w:r>
      <w:r w:rsidR="0083531D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God merking</w:t>
      </w:r>
      <w:r w:rsidR="00814285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(litt dårlig når det ble mørkt)</w:t>
      </w:r>
      <w:r w:rsidR="0083531D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. </w:t>
      </w:r>
      <w:r w:rsidR="0051588D">
        <w:rPr>
          <w:rFonts w:ascii="Arial" w:eastAsia="Times New Roman" w:hAnsi="Arial" w:cs="Arial"/>
          <w:b/>
          <w:sz w:val="24"/>
          <w:szCs w:val="24"/>
          <w:lang w:eastAsia="nb-NO"/>
        </w:rPr>
        <w:t>Tellekorpset fungerte</w:t>
      </w:r>
      <w:r w:rsidR="00A40BEF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fint. </w:t>
      </w:r>
      <w:r w:rsidR="00F843A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F7680D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</w:p>
    <w:p w14:paraId="39498641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Times New Roman" w:eastAsia="Times New Roman" w:hAnsi="Times New Roman" w:cs="Times New Roman"/>
          <w:sz w:val="20"/>
          <w:szCs w:val="20"/>
          <w:lang w:eastAsia="nb-NO"/>
        </w:rPr>
        <w:t> </w:t>
      </w:r>
    </w:p>
    <w:p w14:paraId="54B033C5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06BEE356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ORIENTERINGSSAKER:</w:t>
      </w: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4577E70E" w14:textId="77777777" w:rsidR="00667191" w:rsidRDefault="00716557" w:rsidP="0071655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Sak 48/23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241AC1" w14:textId="43930A7F" w:rsidR="00716557" w:rsidRPr="00716557" w:rsidRDefault="00716557" w:rsidP="0071655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Budsjett.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16557">
        <w:rPr>
          <w:rFonts w:ascii="Arial" w:eastAsia="Times New Roman" w:hAnsi="Arial" w:cs="Arial"/>
          <w:sz w:val="24"/>
          <w:szCs w:val="24"/>
          <w:lang w:eastAsia="nb-NO"/>
        </w:rPr>
        <w:t xml:space="preserve">MR oppfordres til å delta i budsjettprosessen til </w:t>
      </w:r>
      <w:r w:rsidR="00A13A13">
        <w:rPr>
          <w:rFonts w:ascii="Arial" w:eastAsia="Times New Roman" w:hAnsi="Arial" w:cs="Arial"/>
          <w:sz w:val="24"/>
          <w:szCs w:val="24"/>
          <w:lang w:eastAsia="nb-NO"/>
        </w:rPr>
        <w:t xml:space="preserve">FR. </w:t>
      </w:r>
      <w:r w:rsidRPr="00716557">
        <w:rPr>
          <w:rFonts w:ascii="Arial" w:eastAsia="Times New Roman" w:hAnsi="Arial" w:cs="Arial"/>
          <w:sz w:val="24"/>
          <w:szCs w:val="24"/>
          <w:lang w:eastAsia="nb-NO"/>
        </w:rPr>
        <w:t>MR kan melde inn investeringsønsker/-behov på kr.100.000 eller mer innen 20.11.23. </w:t>
      </w:r>
    </w:p>
    <w:p w14:paraId="58234703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Vi kan drøfte noen idéer som tas med videre som et utgangspunkt til nytt MR.    </w:t>
      </w:r>
    </w:p>
    <w:p w14:paraId="5C682351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221FC37A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lastRenderedPageBreak/>
        <w:t>Eksempler/ gode innspill fra Svein:                                                                                     </w:t>
      </w:r>
    </w:p>
    <w:p w14:paraId="379AEC1F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 xml:space="preserve">- Kirkestallen (spesielt behov på </w:t>
      </w:r>
      <w:proofErr w:type="gramStart"/>
      <w:r w:rsidRPr="00716557">
        <w:rPr>
          <w:rFonts w:ascii="Arial" w:eastAsia="Times New Roman" w:hAnsi="Arial" w:cs="Arial"/>
          <w:sz w:val="24"/>
          <w:szCs w:val="24"/>
          <w:lang w:eastAsia="nb-NO"/>
        </w:rPr>
        <w:t>kjøkkenet)   </w:t>
      </w:r>
      <w:proofErr w:type="gramEnd"/>
      <w:r w:rsidRPr="00716557">
        <w:rPr>
          <w:rFonts w:ascii="Arial" w:eastAsia="Times New Roman" w:hAnsi="Arial" w:cs="Arial"/>
          <w:sz w:val="24"/>
          <w:szCs w:val="24"/>
          <w:lang w:eastAsia="nb-NO"/>
        </w:rPr>
        <w:t>                                                                                                              - Maling av bakrom i kapellet i Tomter – pluss noe møbler inn der. Kan også være brukte møbler.  Er kanskje ikke veldig mange som får glede av det, men kan jo være greit å ha det som et ekstra samtalerom. </w:t>
      </w:r>
    </w:p>
    <w:p w14:paraId="4D614212" w14:textId="77777777" w:rsidR="00716557" w:rsidRDefault="00716557" w:rsidP="0071655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-En høyttaler inn i dåpssakristiet i Tomter kirke. Det var det før, men den har bare blitt borte etter oppussing.  </w:t>
      </w:r>
    </w:p>
    <w:p w14:paraId="437F1637" w14:textId="77777777" w:rsidR="00C71007" w:rsidRDefault="00837D41" w:rsidP="00716557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Vedtak:</w:t>
      </w:r>
    </w:p>
    <w:p w14:paraId="4792E617" w14:textId="23021D6B" w:rsidR="00D150E8" w:rsidRDefault="00C71007" w:rsidP="00716557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1.</w:t>
      </w:r>
      <w:r w:rsidR="00D215ED">
        <w:rPr>
          <w:rFonts w:ascii="Arial" w:eastAsia="Times New Roman" w:hAnsi="Arial" w:cs="Arial"/>
          <w:bCs/>
          <w:sz w:val="24"/>
          <w:szCs w:val="24"/>
          <w:lang w:eastAsia="nb-NO"/>
        </w:rPr>
        <w:t>Rehabilitering av k</w:t>
      </w:r>
      <w:r w:rsidR="000557BA">
        <w:rPr>
          <w:rFonts w:ascii="Arial" w:eastAsia="Times New Roman" w:hAnsi="Arial" w:cs="Arial"/>
          <w:bCs/>
          <w:sz w:val="24"/>
          <w:szCs w:val="24"/>
          <w:lang w:eastAsia="nb-NO"/>
        </w:rPr>
        <w:t>irkestallen</w:t>
      </w:r>
      <w:r w:rsidR="002C1161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i Hobøl</w:t>
      </w:r>
      <w:r>
        <w:rPr>
          <w:rFonts w:ascii="Arial" w:eastAsia="Times New Roman" w:hAnsi="Arial" w:cs="Arial"/>
          <w:bCs/>
          <w:sz w:val="24"/>
          <w:szCs w:val="24"/>
          <w:lang w:eastAsia="nb-NO"/>
        </w:rPr>
        <w:t>:</w:t>
      </w:r>
      <w:r w:rsidR="002C1161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  <w:r w:rsidR="00910173">
        <w:rPr>
          <w:rFonts w:ascii="Arial" w:eastAsia="Times New Roman" w:hAnsi="Arial" w:cs="Arial"/>
          <w:bCs/>
          <w:sz w:val="24"/>
          <w:szCs w:val="24"/>
          <w:lang w:eastAsia="nb-NO"/>
        </w:rPr>
        <w:t>Rådet minner om at dette er en viktig sak</w:t>
      </w:r>
      <w:r w:rsidR="00D215ED">
        <w:rPr>
          <w:rFonts w:ascii="Arial" w:eastAsia="Times New Roman" w:hAnsi="Arial" w:cs="Arial"/>
          <w:bCs/>
          <w:sz w:val="24"/>
          <w:szCs w:val="24"/>
          <w:lang w:eastAsia="nb-NO"/>
        </w:rPr>
        <w:t>, som må iverksettes så snart som mulig.</w:t>
      </w:r>
      <w:r w:rsidR="00CB436A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Lokalene er etterspurt til </w:t>
      </w:r>
      <w:r w:rsidR="009E575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mindre </w:t>
      </w:r>
      <w:r w:rsidR="00CB436A">
        <w:rPr>
          <w:rFonts w:ascii="Arial" w:eastAsia="Times New Roman" w:hAnsi="Arial" w:cs="Arial"/>
          <w:bCs/>
          <w:sz w:val="24"/>
          <w:szCs w:val="24"/>
          <w:lang w:eastAsia="nb-NO"/>
        </w:rPr>
        <w:t>dåp</w:t>
      </w:r>
      <w:r w:rsidR="00E5601A">
        <w:rPr>
          <w:rFonts w:ascii="Arial" w:eastAsia="Times New Roman" w:hAnsi="Arial" w:cs="Arial"/>
          <w:bCs/>
          <w:sz w:val="24"/>
          <w:szCs w:val="24"/>
          <w:lang w:eastAsia="nb-NO"/>
        </w:rPr>
        <w:t>-</w:t>
      </w:r>
      <w:r w:rsidR="00CB436A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selskap, minnesamvær etc. Slik </w:t>
      </w:r>
      <w:r w:rsidR="00A1433F">
        <w:rPr>
          <w:rFonts w:ascii="Arial" w:eastAsia="Times New Roman" w:hAnsi="Arial" w:cs="Arial"/>
          <w:bCs/>
          <w:sz w:val="24"/>
          <w:szCs w:val="24"/>
          <w:lang w:eastAsia="nb-NO"/>
        </w:rPr>
        <w:t>lokalet</w:t>
      </w:r>
      <w:r w:rsidR="00CB436A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er nå</w:t>
      </w:r>
      <w:r w:rsidR="00A1433F">
        <w:rPr>
          <w:rFonts w:ascii="Arial" w:eastAsia="Times New Roman" w:hAnsi="Arial" w:cs="Arial"/>
          <w:bCs/>
          <w:sz w:val="24"/>
          <w:szCs w:val="24"/>
          <w:lang w:eastAsia="nb-NO"/>
        </w:rPr>
        <w:t>,</w:t>
      </w:r>
      <w:r w:rsidR="00CB436A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er de uegnet.</w:t>
      </w:r>
      <w:r w:rsidR="00E5601A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Kjøkkeninnredningen er i ferd med å falle fra hverandre.</w:t>
      </w:r>
      <w:r w:rsidR="00205C14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  <w:r w:rsidR="00A1433F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Rådet </w:t>
      </w:r>
      <w:r w:rsidR="00A55878">
        <w:rPr>
          <w:rFonts w:ascii="Arial" w:eastAsia="Times New Roman" w:hAnsi="Arial" w:cs="Arial"/>
          <w:bCs/>
          <w:sz w:val="24"/>
          <w:szCs w:val="24"/>
          <w:lang w:eastAsia="nb-NO"/>
        </w:rPr>
        <w:t>ber om at kjøkkenet prioriteres aller først.</w:t>
      </w:r>
      <w:r w:rsidR="00A4633F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Kr. </w:t>
      </w:r>
      <w:proofErr w:type="gramStart"/>
      <w:r w:rsidR="00A4633F">
        <w:rPr>
          <w:rFonts w:ascii="Arial" w:eastAsia="Times New Roman" w:hAnsi="Arial" w:cs="Arial"/>
          <w:bCs/>
          <w:sz w:val="24"/>
          <w:szCs w:val="24"/>
          <w:lang w:eastAsia="nb-NO"/>
        </w:rPr>
        <w:t>300</w:t>
      </w:r>
      <w:r w:rsidR="009E0965">
        <w:rPr>
          <w:rFonts w:ascii="Arial" w:eastAsia="Times New Roman" w:hAnsi="Arial" w:cs="Arial"/>
          <w:bCs/>
          <w:sz w:val="24"/>
          <w:szCs w:val="24"/>
          <w:lang w:eastAsia="nb-NO"/>
        </w:rPr>
        <w:t>.000,-</w:t>
      </w:r>
      <w:proofErr w:type="gramEnd"/>
    </w:p>
    <w:p w14:paraId="335BA990" w14:textId="7841F755" w:rsidR="00A4633F" w:rsidRDefault="00D150E8" w:rsidP="00716557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2. </w:t>
      </w:r>
      <w:r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Sette i stand </w:t>
      </w:r>
      <w:r w:rsidR="005435B1">
        <w:rPr>
          <w:rFonts w:ascii="Arial" w:eastAsia="Times New Roman" w:hAnsi="Arial" w:cs="Arial"/>
          <w:bCs/>
          <w:sz w:val="24"/>
          <w:szCs w:val="24"/>
          <w:lang w:eastAsia="nb-NO"/>
        </w:rPr>
        <w:t>bakrom i Tomter kapell</w:t>
      </w:r>
      <w:r w:rsidR="00325A8D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til samtalerom, kontor</w:t>
      </w:r>
      <w:r w:rsidR="00A4633F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. Kr. </w:t>
      </w:r>
      <w:proofErr w:type="gramStart"/>
      <w:r w:rsidR="00A4633F">
        <w:rPr>
          <w:rFonts w:ascii="Arial" w:eastAsia="Times New Roman" w:hAnsi="Arial" w:cs="Arial"/>
          <w:bCs/>
          <w:sz w:val="24"/>
          <w:szCs w:val="24"/>
          <w:lang w:eastAsia="nb-NO"/>
        </w:rPr>
        <w:t>100.000,-</w:t>
      </w:r>
      <w:proofErr w:type="gramEnd"/>
    </w:p>
    <w:p w14:paraId="75AC3EF6" w14:textId="5DD3A0A6" w:rsidR="00F43391" w:rsidRPr="00C71007" w:rsidRDefault="00A4633F" w:rsidP="00716557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3. </w:t>
      </w:r>
      <w:r w:rsidR="00A55878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  <w:r w:rsidR="00E678B4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Høyttaler </w:t>
      </w:r>
      <w:r w:rsidR="00F4536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til </w:t>
      </w:r>
      <w:proofErr w:type="spellStart"/>
      <w:r w:rsidR="00F4536E">
        <w:rPr>
          <w:rFonts w:ascii="Arial" w:eastAsia="Times New Roman" w:hAnsi="Arial" w:cs="Arial"/>
          <w:bCs/>
          <w:sz w:val="24"/>
          <w:szCs w:val="24"/>
          <w:lang w:eastAsia="nb-NO"/>
        </w:rPr>
        <w:t>dåpssakresti</w:t>
      </w:r>
      <w:r w:rsidR="00204565">
        <w:rPr>
          <w:rFonts w:ascii="Arial" w:eastAsia="Times New Roman" w:hAnsi="Arial" w:cs="Arial"/>
          <w:bCs/>
          <w:sz w:val="24"/>
          <w:szCs w:val="24"/>
          <w:lang w:eastAsia="nb-NO"/>
        </w:rPr>
        <w:t>et</w:t>
      </w:r>
      <w:proofErr w:type="spellEnd"/>
      <w:r w:rsidR="00204565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i Tomter kapell</w:t>
      </w:r>
      <w:r w:rsidR="00A03AD4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m.m</w:t>
      </w:r>
      <w:r w:rsidR="00204565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. Kr. </w:t>
      </w:r>
      <w:proofErr w:type="gramStart"/>
      <w:r w:rsidR="00204565">
        <w:rPr>
          <w:rFonts w:ascii="Arial" w:eastAsia="Times New Roman" w:hAnsi="Arial" w:cs="Arial"/>
          <w:bCs/>
          <w:sz w:val="24"/>
          <w:szCs w:val="24"/>
          <w:lang w:eastAsia="nb-NO"/>
        </w:rPr>
        <w:t>100.000,-</w:t>
      </w:r>
      <w:proofErr w:type="gramEnd"/>
    </w:p>
    <w:p w14:paraId="5F9240F3" w14:textId="0921EDCB" w:rsidR="00837D41" w:rsidRPr="00716557" w:rsidRDefault="00D215ED" w:rsidP="00716557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8"/>
          <w:szCs w:val="18"/>
          <w:lang w:eastAsia="nb-NO"/>
        </w:rPr>
      </w:pPr>
      <w:r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p w14:paraId="27307A17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09C89E20" w14:textId="77777777" w:rsidR="00716557" w:rsidRPr="00716557" w:rsidRDefault="00716557" w:rsidP="00716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7066D5F6" w14:textId="77777777" w:rsidR="00716557" w:rsidRDefault="00716557" w:rsidP="0071655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716557">
        <w:rPr>
          <w:rFonts w:ascii="Arial" w:eastAsia="Times New Roman" w:hAnsi="Arial" w:cs="Arial"/>
          <w:sz w:val="24"/>
          <w:szCs w:val="24"/>
          <w:lang w:eastAsia="nb-NO"/>
        </w:rPr>
        <w:t xml:space="preserve">Sak 49/23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1655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Evt.   </w:t>
      </w:r>
    </w:p>
    <w:p w14:paraId="0187B3EC" w14:textId="15D30A08" w:rsidR="00454CBB" w:rsidRDefault="007E7BC1" w:rsidP="007E7BC1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sz w:val="24"/>
          <w:szCs w:val="24"/>
          <w:lang w:eastAsia="nb-NO"/>
        </w:rPr>
        <w:t>Minner om fjerning av gammel spillepult i Tomter kirke</w:t>
      </w:r>
    </w:p>
    <w:p w14:paraId="67F63709" w14:textId="288F9EDA" w:rsidR="007E7BC1" w:rsidRDefault="00483306" w:rsidP="007E7BC1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sz w:val="24"/>
          <w:szCs w:val="24"/>
          <w:lang w:eastAsia="nb-NO"/>
        </w:rPr>
        <w:t>Abonnere på «Barnas» (søndagskolebladet) kr. 3000,- pr. år.</w:t>
      </w:r>
      <w:r w:rsidR="00F43EAE">
        <w:rPr>
          <w:rFonts w:ascii="Segoe UI" w:eastAsia="Times New Roman" w:hAnsi="Segoe UI" w:cs="Segoe UI"/>
          <w:sz w:val="24"/>
          <w:szCs w:val="24"/>
          <w:lang w:eastAsia="nb-NO"/>
        </w:rPr>
        <w:t xml:space="preserve"> Dele kostnaden mellom TOL-midler og MR-midler. </w:t>
      </w:r>
      <w:r w:rsidR="00B1698A">
        <w:rPr>
          <w:rFonts w:ascii="Segoe UI" w:eastAsia="Times New Roman" w:hAnsi="Segoe UI" w:cs="Segoe UI"/>
          <w:b/>
          <w:sz w:val="24"/>
          <w:szCs w:val="24"/>
          <w:lang w:eastAsia="nb-NO"/>
        </w:rPr>
        <w:t xml:space="preserve">Vedtak: Ja, det iverksettes. </w:t>
      </w:r>
      <w:r w:rsidR="009F2CC4">
        <w:rPr>
          <w:rFonts w:ascii="Segoe UI" w:eastAsia="Times New Roman" w:hAnsi="Segoe UI" w:cs="Segoe UI"/>
          <w:b/>
          <w:sz w:val="24"/>
          <w:szCs w:val="24"/>
          <w:lang w:eastAsia="nb-NO"/>
        </w:rPr>
        <w:t>Svein følger opp.</w:t>
      </w:r>
    </w:p>
    <w:p w14:paraId="251C2230" w14:textId="752DE2D4" w:rsidR="008C667F" w:rsidRDefault="008C667F" w:rsidP="007E7BC1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sz w:val="24"/>
          <w:szCs w:val="24"/>
          <w:lang w:eastAsia="nb-NO"/>
        </w:rPr>
        <w:t xml:space="preserve">Svein foreslår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nb-NO"/>
        </w:rPr>
        <w:t>friluftsgudstjenste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nb-NO"/>
        </w:rPr>
        <w:t xml:space="preserve"> i fe</w:t>
      </w:r>
      <w:r w:rsidR="000228FD">
        <w:rPr>
          <w:rFonts w:ascii="Segoe UI" w:eastAsia="Times New Roman" w:hAnsi="Segoe UI" w:cs="Segoe UI"/>
          <w:sz w:val="24"/>
          <w:szCs w:val="24"/>
          <w:lang w:eastAsia="nb-NO"/>
        </w:rPr>
        <w:t>bruar (Tro-Hopp-Kjærlighet).</w:t>
      </w:r>
    </w:p>
    <w:p w14:paraId="1D690540" w14:textId="06FF99CB" w:rsidR="000228FD" w:rsidRDefault="009F2CC4" w:rsidP="007E7BC1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sz w:val="24"/>
          <w:szCs w:val="24"/>
          <w:lang w:eastAsia="nb-NO"/>
        </w:rPr>
        <w:t xml:space="preserve">Pernille: La fram </w:t>
      </w:r>
      <w:r w:rsidR="0072042A">
        <w:rPr>
          <w:rFonts w:ascii="Segoe UI" w:eastAsia="Times New Roman" w:hAnsi="Segoe UI" w:cs="Segoe UI"/>
          <w:sz w:val="24"/>
          <w:szCs w:val="24"/>
          <w:lang w:eastAsia="nb-NO"/>
        </w:rPr>
        <w:t>statistikken fra Veikirken</w:t>
      </w:r>
      <w:r w:rsidR="00E00B8E">
        <w:rPr>
          <w:rFonts w:ascii="Segoe UI" w:eastAsia="Times New Roman" w:hAnsi="Segoe UI" w:cs="Segoe UI"/>
          <w:sz w:val="24"/>
          <w:szCs w:val="24"/>
          <w:lang w:eastAsia="nb-NO"/>
        </w:rPr>
        <w:t xml:space="preserve"> (vedlagt).</w:t>
      </w:r>
    </w:p>
    <w:p w14:paraId="37461FAD" w14:textId="77777777" w:rsidR="00E00B8E" w:rsidRDefault="00E00B8E" w:rsidP="00E00B8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b-NO"/>
        </w:rPr>
      </w:pPr>
    </w:p>
    <w:p w14:paraId="5D8E5388" w14:textId="425A3CEB" w:rsidR="00BA6E64" w:rsidRDefault="002B59CE" w:rsidP="00E00B8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sz w:val="24"/>
          <w:szCs w:val="24"/>
          <w:lang w:eastAsia="nb-NO"/>
        </w:rPr>
        <w:t>Når</w:t>
      </w:r>
      <w:r w:rsidR="00BA6E64">
        <w:rPr>
          <w:rFonts w:ascii="Segoe UI" w:eastAsia="Times New Roman" w:hAnsi="Segoe UI" w:cs="Segoe UI"/>
          <w:sz w:val="24"/>
          <w:szCs w:val="24"/>
          <w:lang w:eastAsia="nb-NO"/>
        </w:rPr>
        <w:t xml:space="preserve"> møtet var over ble det </w:t>
      </w:r>
      <w:r>
        <w:rPr>
          <w:rFonts w:ascii="Segoe UI" w:eastAsia="Times New Roman" w:hAnsi="Segoe UI" w:cs="Segoe UI"/>
          <w:sz w:val="24"/>
          <w:szCs w:val="24"/>
          <w:lang w:eastAsia="nb-NO"/>
        </w:rPr>
        <w:t xml:space="preserve">kveldsmat, takketaler, utdeling og roser sammen med påtroppende menighetsråd. </w:t>
      </w:r>
    </w:p>
    <w:p w14:paraId="59A8FFCA" w14:textId="77777777" w:rsidR="00BA6E64" w:rsidRDefault="00BA6E64" w:rsidP="00E00B8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b-NO"/>
        </w:rPr>
      </w:pPr>
    </w:p>
    <w:p w14:paraId="2126F933" w14:textId="738E0CF0" w:rsidR="00E00B8E" w:rsidRPr="00E00B8E" w:rsidRDefault="00E00B8E" w:rsidP="00E00B8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sz w:val="24"/>
          <w:szCs w:val="24"/>
          <w:lang w:eastAsia="nb-NO"/>
        </w:rPr>
        <w:t>Referent: Terje Stenholt</w:t>
      </w:r>
    </w:p>
    <w:p w14:paraId="104E3129" w14:textId="77777777" w:rsidR="004E5E48" w:rsidRDefault="004E5E48"/>
    <w:sectPr w:rsidR="004E5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3CA"/>
    <w:multiLevelType w:val="hybridMultilevel"/>
    <w:tmpl w:val="36F8221E"/>
    <w:lvl w:ilvl="0" w:tplc="0CE06A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755"/>
    <w:multiLevelType w:val="hybridMultilevel"/>
    <w:tmpl w:val="F0407A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00730">
    <w:abstractNumId w:val="0"/>
  </w:num>
  <w:num w:numId="2" w16cid:durableId="80701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F21473"/>
    <w:rsid w:val="00017DA0"/>
    <w:rsid w:val="000228FD"/>
    <w:rsid w:val="000557BA"/>
    <w:rsid w:val="00073B4F"/>
    <w:rsid w:val="000C05E1"/>
    <w:rsid w:val="001429E6"/>
    <w:rsid w:val="00204565"/>
    <w:rsid w:val="00205C14"/>
    <w:rsid w:val="00241373"/>
    <w:rsid w:val="00264983"/>
    <w:rsid w:val="00283F61"/>
    <w:rsid w:val="002B59CE"/>
    <w:rsid w:val="002B6C47"/>
    <w:rsid w:val="002C1161"/>
    <w:rsid w:val="002C4665"/>
    <w:rsid w:val="002D139D"/>
    <w:rsid w:val="0030658F"/>
    <w:rsid w:val="00325A8D"/>
    <w:rsid w:val="0040453B"/>
    <w:rsid w:val="00454CBB"/>
    <w:rsid w:val="00483306"/>
    <w:rsid w:val="004E5E48"/>
    <w:rsid w:val="004F6B8A"/>
    <w:rsid w:val="0051588D"/>
    <w:rsid w:val="005435B1"/>
    <w:rsid w:val="00667191"/>
    <w:rsid w:val="0068343A"/>
    <w:rsid w:val="006B22BC"/>
    <w:rsid w:val="006B6256"/>
    <w:rsid w:val="006C73BA"/>
    <w:rsid w:val="00716557"/>
    <w:rsid w:val="0072042A"/>
    <w:rsid w:val="007603A4"/>
    <w:rsid w:val="007E7BC1"/>
    <w:rsid w:val="00814285"/>
    <w:rsid w:val="00823E5B"/>
    <w:rsid w:val="0083531D"/>
    <w:rsid w:val="00837D41"/>
    <w:rsid w:val="008979C7"/>
    <w:rsid w:val="008C667F"/>
    <w:rsid w:val="00910173"/>
    <w:rsid w:val="009E0965"/>
    <w:rsid w:val="009E2E36"/>
    <w:rsid w:val="009E575C"/>
    <w:rsid w:val="009F2CC4"/>
    <w:rsid w:val="00A03AD4"/>
    <w:rsid w:val="00A13A13"/>
    <w:rsid w:val="00A1433F"/>
    <w:rsid w:val="00A40BEF"/>
    <w:rsid w:val="00A4399F"/>
    <w:rsid w:val="00A4633F"/>
    <w:rsid w:val="00A55878"/>
    <w:rsid w:val="00AC7931"/>
    <w:rsid w:val="00B06E9B"/>
    <w:rsid w:val="00B1698A"/>
    <w:rsid w:val="00B60F35"/>
    <w:rsid w:val="00BA6E64"/>
    <w:rsid w:val="00C12BA3"/>
    <w:rsid w:val="00C174EE"/>
    <w:rsid w:val="00C213DE"/>
    <w:rsid w:val="00C71007"/>
    <w:rsid w:val="00C77FDB"/>
    <w:rsid w:val="00CB436A"/>
    <w:rsid w:val="00CC5F25"/>
    <w:rsid w:val="00CE4D76"/>
    <w:rsid w:val="00D150E8"/>
    <w:rsid w:val="00D215ED"/>
    <w:rsid w:val="00E00B8E"/>
    <w:rsid w:val="00E54AE1"/>
    <w:rsid w:val="00E5601A"/>
    <w:rsid w:val="00E67127"/>
    <w:rsid w:val="00E678B4"/>
    <w:rsid w:val="00F43391"/>
    <w:rsid w:val="00F43EAE"/>
    <w:rsid w:val="00F4536E"/>
    <w:rsid w:val="00F576EF"/>
    <w:rsid w:val="00F7680D"/>
    <w:rsid w:val="00F82F43"/>
    <w:rsid w:val="00F843A1"/>
    <w:rsid w:val="057FCB0A"/>
    <w:rsid w:val="1BF21473"/>
    <w:rsid w:val="77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1473"/>
  <w15:chartTrackingRefBased/>
  <w15:docId w15:val="{675180EF-8126-40E6-AE86-2AE3CB40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282E2728-44DB-41BE-B323-79BAFCA23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37998-1BEA-4FA6-B201-8B4DDAAC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9B675-22B3-40A8-AE10-EFE514245D2A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4</cp:revision>
  <dcterms:created xsi:type="dcterms:W3CDTF">2023-10-27T08:54:00Z</dcterms:created>
  <dcterms:modified xsi:type="dcterms:W3CDTF">2023-10-27T09:07:00Z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