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810D" w14:textId="116C45C9" w:rsidR="00233C7D" w:rsidRPr="001E0270" w:rsidRDefault="002D76A9">
      <w:pPr>
        <w:rPr>
          <w:b/>
          <w:bCs/>
        </w:rPr>
      </w:pPr>
      <w:r w:rsidRPr="001E0270">
        <w:rPr>
          <w:b/>
          <w:bCs/>
          <w:noProof/>
        </w:rPr>
        <w:drawing>
          <wp:inline distT="0" distB="0" distL="0" distR="0" wp14:anchorId="3F7B8D26" wp14:editId="788F4FAD">
            <wp:extent cx="2345690" cy="890905"/>
            <wp:effectExtent l="0" t="0" r="0" b="4445"/>
            <wp:docPr id="1783759937" name="Bilde 1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59937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AC2F" w14:textId="24AE50F9" w:rsidR="002D76A9" w:rsidRPr="00A42F89" w:rsidRDefault="001E0270" w:rsidP="005D3F12">
      <w:pPr>
        <w:ind w:firstLine="708"/>
        <w:rPr>
          <w:b/>
          <w:u w:val="single"/>
          <w:lang w:val="nn-NO"/>
        </w:rPr>
      </w:pPr>
      <w:r w:rsidRPr="00A42F89">
        <w:rPr>
          <w:b/>
          <w:u w:val="single"/>
          <w:lang w:val="nn-NO"/>
        </w:rPr>
        <w:t>BETALINGSVEDTEKTER FOR GULEN KYRKJELEGE FELLESRÅD</w:t>
      </w:r>
    </w:p>
    <w:p w14:paraId="03E9F65A" w14:textId="1D034352" w:rsidR="005D63B1" w:rsidRPr="005D3F12" w:rsidRDefault="005D63B1" w:rsidP="00F608A2">
      <w:pPr>
        <w:ind w:left="708"/>
        <w:rPr>
          <w:b/>
          <w:bCs/>
          <w:sz w:val="18"/>
          <w:szCs w:val="18"/>
          <w:lang w:val="nn-NO"/>
        </w:rPr>
      </w:pPr>
      <w:r w:rsidRPr="005D3F12">
        <w:rPr>
          <w:b/>
          <w:bCs/>
          <w:sz w:val="18"/>
          <w:szCs w:val="18"/>
          <w:lang w:val="nn-NO"/>
        </w:rPr>
        <w:t>Vedtek</w:t>
      </w:r>
      <w:r w:rsidR="00AA1795" w:rsidRPr="005D3F12">
        <w:rPr>
          <w:b/>
          <w:bCs/>
          <w:sz w:val="18"/>
          <w:szCs w:val="18"/>
          <w:lang w:val="nn-NO"/>
        </w:rPr>
        <w:t>ne</w:t>
      </w:r>
      <w:r w:rsidR="00150EF8" w:rsidRPr="005D3F12">
        <w:rPr>
          <w:b/>
          <w:bCs/>
          <w:sz w:val="18"/>
          <w:szCs w:val="18"/>
          <w:lang w:val="nn-NO"/>
        </w:rPr>
        <w:t xml:space="preserve"> av GKF</w:t>
      </w:r>
      <w:r w:rsidRPr="005D3F12">
        <w:rPr>
          <w:b/>
          <w:bCs/>
          <w:sz w:val="18"/>
          <w:szCs w:val="18"/>
          <w:lang w:val="nn-NO"/>
        </w:rPr>
        <w:t xml:space="preserve"> i sak </w:t>
      </w:r>
      <w:r w:rsidR="00160F22" w:rsidRPr="005D3F12">
        <w:rPr>
          <w:b/>
          <w:bCs/>
          <w:sz w:val="18"/>
          <w:szCs w:val="18"/>
          <w:lang w:val="nn-NO"/>
        </w:rPr>
        <w:t>24/24 og 28/24</w:t>
      </w:r>
      <w:r w:rsidR="00150EF8" w:rsidRPr="005D3F12">
        <w:rPr>
          <w:b/>
          <w:bCs/>
          <w:sz w:val="18"/>
          <w:szCs w:val="18"/>
          <w:lang w:val="nn-NO"/>
        </w:rPr>
        <w:t>. Festeavgifta vedteke</w:t>
      </w:r>
      <w:r w:rsidR="00546A9C" w:rsidRPr="005D3F12">
        <w:rPr>
          <w:b/>
          <w:bCs/>
          <w:sz w:val="18"/>
          <w:szCs w:val="18"/>
          <w:lang w:val="nn-NO"/>
        </w:rPr>
        <w:t>n</w:t>
      </w:r>
      <w:r w:rsidR="00150EF8" w:rsidRPr="005D3F12">
        <w:rPr>
          <w:b/>
          <w:bCs/>
          <w:sz w:val="18"/>
          <w:szCs w:val="18"/>
          <w:lang w:val="nn-NO"/>
        </w:rPr>
        <w:t xml:space="preserve"> av Gulen kommunestyre </w:t>
      </w:r>
      <w:r w:rsidR="00BD2F6D">
        <w:rPr>
          <w:b/>
          <w:bCs/>
          <w:sz w:val="18"/>
          <w:szCs w:val="18"/>
          <w:lang w:val="nn-NO"/>
        </w:rPr>
        <w:t>i sak 119/24</w:t>
      </w:r>
      <w:r w:rsidR="00355982">
        <w:rPr>
          <w:b/>
          <w:bCs/>
          <w:sz w:val="18"/>
          <w:szCs w:val="18"/>
          <w:lang w:val="nn-NO"/>
        </w:rPr>
        <w:t>.</w:t>
      </w:r>
    </w:p>
    <w:p w14:paraId="544D44CA" w14:textId="32DE3612" w:rsidR="00153479" w:rsidRPr="0079423D" w:rsidRDefault="0079423D" w:rsidP="009E112B">
      <w:pPr>
        <w:ind w:left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1.</w:t>
      </w:r>
      <w:r w:rsidR="009E112B">
        <w:rPr>
          <w:sz w:val="20"/>
          <w:szCs w:val="20"/>
          <w:lang w:val="nn-NO"/>
        </w:rPr>
        <w:t xml:space="preserve"> </w:t>
      </w:r>
      <w:r w:rsidR="0033295E" w:rsidRPr="0079423D">
        <w:rPr>
          <w:sz w:val="20"/>
          <w:szCs w:val="20"/>
          <w:lang w:val="nn-NO"/>
        </w:rPr>
        <w:t xml:space="preserve">Satsar knytt til kyrkjelege handlingar </w:t>
      </w:r>
      <w:r w:rsidR="00776BBF">
        <w:rPr>
          <w:sz w:val="20"/>
          <w:szCs w:val="20"/>
          <w:lang w:val="nn-NO"/>
        </w:rPr>
        <w:t>for</w:t>
      </w:r>
      <w:r w:rsidR="00303424">
        <w:rPr>
          <w:sz w:val="20"/>
          <w:szCs w:val="20"/>
          <w:lang w:val="nn-NO"/>
        </w:rPr>
        <w:t xml:space="preserve"> busette </w:t>
      </w:r>
      <w:r w:rsidR="00967081">
        <w:rPr>
          <w:sz w:val="20"/>
          <w:szCs w:val="20"/>
          <w:lang w:val="nn-NO"/>
        </w:rPr>
        <w:t>utanfor kommunen</w:t>
      </w:r>
      <w:r w:rsidR="004529B1">
        <w:rPr>
          <w:sz w:val="20"/>
          <w:szCs w:val="20"/>
          <w:lang w:val="nn-NO"/>
        </w:rPr>
        <w:t>,</w:t>
      </w:r>
      <w:r w:rsidR="00DA6987" w:rsidRPr="00DA6987">
        <w:rPr>
          <w:sz w:val="20"/>
          <w:szCs w:val="20"/>
          <w:lang w:val="nn-NO"/>
        </w:rPr>
        <w:t xml:space="preserve"> </w:t>
      </w:r>
      <w:r w:rsidR="00DA6987">
        <w:rPr>
          <w:sz w:val="20"/>
          <w:szCs w:val="20"/>
          <w:lang w:val="nn-NO"/>
        </w:rPr>
        <w:t>det vil seie dei som</w:t>
      </w:r>
      <w:r w:rsidR="00DA6987" w:rsidRPr="0079423D">
        <w:rPr>
          <w:sz w:val="20"/>
          <w:szCs w:val="20"/>
          <w:lang w:val="nn-NO"/>
        </w:rPr>
        <w:t xml:space="preserve"> ikkje er folkeregistrert i kommunen,</w:t>
      </w:r>
      <w:r w:rsidR="00967081">
        <w:rPr>
          <w:sz w:val="20"/>
          <w:szCs w:val="20"/>
          <w:lang w:val="nn-NO"/>
        </w:rPr>
        <w:t xml:space="preserve"> </w:t>
      </w:r>
      <w:r w:rsidR="003221F4" w:rsidRPr="0079423D">
        <w:rPr>
          <w:sz w:val="20"/>
          <w:szCs w:val="20"/>
          <w:lang w:val="nn-NO"/>
        </w:rPr>
        <w:t>skal</w:t>
      </w:r>
      <w:r w:rsidR="00E26CC0" w:rsidRPr="0079423D">
        <w:rPr>
          <w:sz w:val="20"/>
          <w:szCs w:val="20"/>
          <w:lang w:val="nn-NO"/>
        </w:rPr>
        <w:t xml:space="preserve"> dekke utgifter til</w:t>
      </w:r>
      <w:r w:rsidR="001E3199" w:rsidRPr="0079423D">
        <w:rPr>
          <w:sz w:val="20"/>
          <w:szCs w:val="20"/>
          <w:lang w:val="nn-NO"/>
        </w:rPr>
        <w:t xml:space="preserve"> oppvarming, reinhald og </w:t>
      </w:r>
      <w:r w:rsidR="001407A7">
        <w:rPr>
          <w:sz w:val="20"/>
          <w:szCs w:val="20"/>
          <w:lang w:val="nn-NO"/>
        </w:rPr>
        <w:t>personell</w:t>
      </w:r>
      <w:r w:rsidR="001E3199" w:rsidRPr="0079423D">
        <w:rPr>
          <w:sz w:val="20"/>
          <w:szCs w:val="20"/>
          <w:lang w:val="nn-NO"/>
        </w:rPr>
        <w:t xml:space="preserve"> som kyrkjetenar og organist, i tillegg </w:t>
      </w:r>
      <w:r w:rsidR="001407A7">
        <w:rPr>
          <w:sz w:val="20"/>
          <w:szCs w:val="20"/>
          <w:lang w:val="nn-NO"/>
        </w:rPr>
        <w:t>til</w:t>
      </w:r>
      <w:r w:rsidR="001E3199" w:rsidRPr="0079423D">
        <w:rPr>
          <w:sz w:val="20"/>
          <w:szCs w:val="20"/>
          <w:lang w:val="nn-NO"/>
        </w:rPr>
        <w:t xml:space="preserve"> </w:t>
      </w:r>
      <w:r w:rsidR="007E6EAB" w:rsidRPr="0079423D">
        <w:rPr>
          <w:sz w:val="20"/>
          <w:szCs w:val="20"/>
          <w:lang w:val="nn-NO"/>
        </w:rPr>
        <w:t>administrative</w:t>
      </w:r>
      <w:r w:rsidR="001E3199" w:rsidRPr="0079423D">
        <w:rPr>
          <w:sz w:val="20"/>
          <w:szCs w:val="20"/>
          <w:lang w:val="nn-NO"/>
        </w:rPr>
        <w:t xml:space="preserve"> kostnader. </w:t>
      </w:r>
      <w:r w:rsidR="005A4DF9">
        <w:rPr>
          <w:sz w:val="20"/>
          <w:szCs w:val="20"/>
          <w:lang w:val="nn-NO"/>
        </w:rPr>
        <w:t xml:space="preserve"> Det er</w:t>
      </w:r>
      <w:r w:rsidR="005D3BDB" w:rsidRPr="0079423D">
        <w:rPr>
          <w:sz w:val="20"/>
          <w:szCs w:val="20"/>
          <w:lang w:val="nn-NO"/>
        </w:rPr>
        <w:t xml:space="preserve"> </w:t>
      </w:r>
      <w:r w:rsidR="00FD308C" w:rsidRPr="0079423D">
        <w:rPr>
          <w:sz w:val="20"/>
          <w:szCs w:val="20"/>
          <w:lang w:val="nn-NO"/>
        </w:rPr>
        <w:t>to unntak</w:t>
      </w:r>
      <w:r w:rsidR="005A4DF9">
        <w:rPr>
          <w:sz w:val="20"/>
          <w:szCs w:val="20"/>
          <w:lang w:val="nn-NO"/>
        </w:rPr>
        <w:t xml:space="preserve"> frå dette</w:t>
      </w:r>
      <w:r w:rsidR="00FD308C" w:rsidRPr="0079423D">
        <w:rPr>
          <w:sz w:val="20"/>
          <w:szCs w:val="20"/>
          <w:lang w:val="nn-NO"/>
        </w:rPr>
        <w:t>:</w:t>
      </w:r>
    </w:p>
    <w:p w14:paraId="7878E279" w14:textId="6A279901" w:rsidR="00150EF8" w:rsidRDefault="00153479" w:rsidP="00153479">
      <w:pPr>
        <w:pStyle w:val="Listeavsnitt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-</w:t>
      </w:r>
      <w:r w:rsidR="007C0FFF">
        <w:rPr>
          <w:sz w:val="20"/>
          <w:szCs w:val="20"/>
          <w:lang w:val="nn-NO"/>
        </w:rPr>
        <w:t xml:space="preserve"> </w:t>
      </w:r>
      <w:r w:rsidR="00557F6C">
        <w:rPr>
          <w:sz w:val="20"/>
          <w:szCs w:val="20"/>
          <w:lang w:val="nn-NO"/>
        </w:rPr>
        <w:t>ved gravferd</w:t>
      </w:r>
      <w:r w:rsidR="005933E6">
        <w:rPr>
          <w:sz w:val="20"/>
          <w:szCs w:val="20"/>
          <w:lang w:val="nn-NO"/>
        </w:rPr>
        <w:t>/bisetjing</w:t>
      </w:r>
      <w:r w:rsidR="00557F6C">
        <w:rPr>
          <w:sz w:val="20"/>
          <w:szCs w:val="20"/>
          <w:lang w:val="nn-NO"/>
        </w:rPr>
        <w:t xml:space="preserve"> når avdøde budde utanfor kommunen</w:t>
      </w:r>
      <w:r w:rsidR="00E35AE3">
        <w:rPr>
          <w:sz w:val="20"/>
          <w:szCs w:val="20"/>
          <w:lang w:val="nn-NO"/>
        </w:rPr>
        <w:t xml:space="preserve"> inntil siste 5 år </w:t>
      </w:r>
      <w:proofErr w:type="spellStart"/>
      <w:r w:rsidR="00E35AE3">
        <w:rPr>
          <w:sz w:val="20"/>
          <w:szCs w:val="20"/>
          <w:lang w:val="nn-NO"/>
        </w:rPr>
        <w:t>pga</w:t>
      </w:r>
      <w:proofErr w:type="spellEnd"/>
      <w:r w:rsidR="00E35AE3">
        <w:rPr>
          <w:sz w:val="20"/>
          <w:szCs w:val="20"/>
          <w:lang w:val="nn-NO"/>
        </w:rPr>
        <w:t xml:space="preserve"> sjukdom</w:t>
      </w:r>
      <w:r w:rsidR="000709B1">
        <w:rPr>
          <w:sz w:val="20"/>
          <w:szCs w:val="20"/>
          <w:lang w:val="nn-NO"/>
        </w:rPr>
        <w:t>, behandlin</w:t>
      </w:r>
      <w:r w:rsidR="009C3AA4">
        <w:rPr>
          <w:sz w:val="20"/>
          <w:szCs w:val="20"/>
          <w:lang w:val="nn-NO"/>
        </w:rPr>
        <w:t>g</w:t>
      </w:r>
      <w:r w:rsidR="00E35AE3">
        <w:rPr>
          <w:sz w:val="20"/>
          <w:szCs w:val="20"/>
          <w:lang w:val="nn-NO"/>
        </w:rPr>
        <w:t xml:space="preserve"> eller alderdom.</w:t>
      </w:r>
    </w:p>
    <w:p w14:paraId="2E17D711" w14:textId="5329266A" w:rsidR="00153479" w:rsidRPr="000709B1" w:rsidRDefault="00153479" w:rsidP="00153479">
      <w:pPr>
        <w:pStyle w:val="Listeavsnitt"/>
        <w:rPr>
          <w:sz w:val="20"/>
          <w:szCs w:val="20"/>
          <w:lang w:val="nn-NO"/>
        </w:rPr>
      </w:pPr>
      <w:r w:rsidRPr="000709B1">
        <w:rPr>
          <w:sz w:val="20"/>
          <w:szCs w:val="20"/>
          <w:lang w:val="nn-NO"/>
        </w:rPr>
        <w:t xml:space="preserve">- </w:t>
      </w:r>
      <w:r w:rsidR="00FD308C" w:rsidRPr="000709B1">
        <w:rPr>
          <w:sz w:val="20"/>
          <w:szCs w:val="20"/>
          <w:lang w:val="nn-NO"/>
        </w:rPr>
        <w:t>v</w:t>
      </w:r>
      <w:r w:rsidR="005D3BDB" w:rsidRPr="000709B1">
        <w:rPr>
          <w:sz w:val="20"/>
          <w:szCs w:val="20"/>
          <w:lang w:val="nn-NO"/>
        </w:rPr>
        <w:t>ed vigsel</w:t>
      </w:r>
      <w:r w:rsidR="00FD308C" w:rsidRPr="000709B1">
        <w:rPr>
          <w:sz w:val="20"/>
          <w:szCs w:val="20"/>
          <w:lang w:val="nn-NO"/>
        </w:rPr>
        <w:t xml:space="preserve"> når</w:t>
      </w:r>
      <w:r w:rsidR="00035EE1" w:rsidRPr="000709B1">
        <w:rPr>
          <w:sz w:val="20"/>
          <w:szCs w:val="20"/>
          <w:lang w:val="nn-NO"/>
        </w:rPr>
        <w:t xml:space="preserve"> minst den eine </w:t>
      </w:r>
      <w:r w:rsidR="00FD308C" w:rsidRPr="000709B1">
        <w:rPr>
          <w:sz w:val="20"/>
          <w:szCs w:val="20"/>
          <w:lang w:val="nn-NO"/>
        </w:rPr>
        <w:t xml:space="preserve">av brudefolka </w:t>
      </w:r>
      <w:r w:rsidR="004B5633" w:rsidRPr="000709B1">
        <w:rPr>
          <w:sz w:val="20"/>
          <w:szCs w:val="20"/>
          <w:lang w:val="nn-NO"/>
        </w:rPr>
        <w:t>er døypt eller konfirmert i Gulen.</w:t>
      </w:r>
    </w:p>
    <w:p w14:paraId="54460F82" w14:textId="6732A206" w:rsidR="004B5633" w:rsidRDefault="0079423D" w:rsidP="00C50ED7">
      <w:pPr>
        <w:ind w:left="708"/>
        <w:rPr>
          <w:sz w:val="20"/>
          <w:szCs w:val="20"/>
          <w:lang w:val="nn-NO"/>
        </w:rPr>
      </w:pPr>
      <w:r w:rsidRPr="00451BF6">
        <w:rPr>
          <w:sz w:val="20"/>
          <w:szCs w:val="20"/>
          <w:lang w:val="nn-NO"/>
        </w:rPr>
        <w:t>2.</w:t>
      </w:r>
      <w:r w:rsidR="009E112B" w:rsidRPr="00451BF6">
        <w:rPr>
          <w:sz w:val="20"/>
          <w:szCs w:val="20"/>
          <w:lang w:val="nn-NO"/>
        </w:rPr>
        <w:t xml:space="preserve"> </w:t>
      </w:r>
      <w:r w:rsidR="00451BF6" w:rsidRPr="00451BF6">
        <w:rPr>
          <w:sz w:val="20"/>
          <w:szCs w:val="20"/>
          <w:lang w:val="nn-NO"/>
        </w:rPr>
        <w:t>Leige av kyrkja til k</w:t>
      </w:r>
      <w:r w:rsidR="00451BF6">
        <w:rPr>
          <w:sz w:val="20"/>
          <w:szCs w:val="20"/>
          <w:lang w:val="nn-NO"/>
        </w:rPr>
        <w:t xml:space="preserve">onsertar ol </w:t>
      </w:r>
      <w:r w:rsidR="006862B1">
        <w:rPr>
          <w:sz w:val="20"/>
          <w:szCs w:val="20"/>
          <w:lang w:val="nn-NO"/>
        </w:rPr>
        <w:t xml:space="preserve">der </w:t>
      </w:r>
      <w:r w:rsidR="00496287">
        <w:rPr>
          <w:sz w:val="20"/>
          <w:szCs w:val="20"/>
          <w:lang w:val="nn-NO"/>
        </w:rPr>
        <w:t>soknet ikkje er arrangør, eller ein på annan måte de</w:t>
      </w:r>
      <w:r w:rsidR="008C1C67">
        <w:rPr>
          <w:sz w:val="20"/>
          <w:szCs w:val="20"/>
          <w:lang w:val="nn-NO"/>
        </w:rPr>
        <w:t xml:space="preserve">finerer det som lokalt arbeid, </w:t>
      </w:r>
      <w:proofErr w:type="spellStart"/>
      <w:r w:rsidR="008C1C67">
        <w:rPr>
          <w:sz w:val="20"/>
          <w:szCs w:val="20"/>
          <w:lang w:val="nn-NO"/>
        </w:rPr>
        <w:t>td</w:t>
      </w:r>
      <w:proofErr w:type="spellEnd"/>
      <w:r w:rsidR="008C1C67">
        <w:rPr>
          <w:sz w:val="20"/>
          <w:szCs w:val="20"/>
          <w:lang w:val="nn-NO"/>
        </w:rPr>
        <w:t xml:space="preserve"> ved solidaritetsarrangement, </w:t>
      </w:r>
      <w:r w:rsidR="003F7DA8">
        <w:rPr>
          <w:sz w:val="20"/>
          <w:szCs w:val="20"/>
          <w:lang w:val="nn-NO"/>
        </w:rPr>
        <w:t xml:space="preserve">skal etter avtale betale for leige av kyrkja. Det same gjeld dersom </w:t>
      </w:r>
      <w:r w:rsidR="0054293B">
        <w:rPr>
          <w:sz w:val="20"/>
          <w:szCs w:val="20"/>
          <w:lang w:val="nn-NO"/>
        </w:rPr>
        <w:t>personar eller grupper ynskje leige kyrkja</w:t>
      </w:r>
      <w:r w:rsidR="00A432A3">
        <w:rPr>
          <w:sz w:val="20"/>
          <w:szCs w:val="20"/>
          <w:lang w:val="nn-NO"/>
        </w:rPr>
        <w:t xml:space="preserve">, </w:t>
      </w:r>
      <w:proofErr w:type="spellStart"/>
      <w:r w:rsidR="00A432A3">
        <w:rPr>
          <w:sz w:val="20"/>
          <w:szCs w:val="20"/>
          <w:lang w:val="nn-NO"/>
        </w:rPr>
        <w:t>td</w:t>
      </w:r>
      <w:proofErr w:type="spellEnd"/>
      <w:r w:rsidR="00A432A3">
        <w:rPr>
          <w:sz w:val="20"/>
          <w:szCs w:val="20"/>
          <w:lang w:val="nn-NO"/>
        </w:rPr>
        <w:t xml:space="preserve"> ved slektstreff ol. </w:t>
      </w:r>
    </w:p>
    <w:p w14:paraId="24E752FE" w14:textId="602866B9" w:rsidR="008040C1" w:rsidRDefault="00510FA8" w:rsidP="0055518C">
      <w:pPr>
        <w:ind w:left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3. </w:t>
      </w:r>
      <w:r w:rsidR="00E31C79">
        <w:rPr>
          <w:sz w:val="20"/>
          <w:szCs w:val="20"/>
          <w:lang w:val="nn-NO"/>
        </w:rPr>
        <w:t>Avgifter knytt til gravplassen</w:t>
      </w:r>
      <w:r w:rsidR="009C5DD6">
        <w:rPr>
          <w:sz w:val="20"/>
          <w:szCs w:val="20"/>
          <w:lang w:val="nn-NO"/>
        </w:rPr>
        <w:t xml:space="preserve"> gjeld festeavgift</w:t>
      </w:r>
      <w:r w:rsidR="00553A39">
        <w:rPr>
          <w:sz w:val="20"/>
          <w:szCs w:val="20"/>
          <w:lang w:val="nn-NO"/>
        </w:rPr>
        <w:t xml:space="preserve"> etter utgått</w:t>
      </w:r>
      <w:r w:rsidR="00B95962">
        <w:rPr>
          <w:sz w:val="20"/>
          <w:szCs w:val="20"/>
          <w:lang w:val="nn-NO"/>
        </w:rPr>
        <w:t xml:space="preserve"> fredingstid </w:t>
      </w:r>
      <w:r w:rsidR="006011FD">
        <w:rPr>
          <w:sz w:val="20"/>
          <w:szCs w:val="20"/>
          <w:lang w:val="nn-NO"/>
        </w:rPr>
        <w:t xml:space="preserve">og ved </w:t>
      </w:r>
      <w:proofErr w:type="spellStart"/>
      <w:r w:rsidR="006011FD">
        <w:rPr>
          <w:sz w:val="20"/>
          <w:szCs w:val="20"/>
          <w:lang w:val="nn-NO"/>
        </w:rPr>
        <w:t>utanbygds</w:t>
      </w:r>
      <w:proofErr w:type="spellEnd"/>
      <w:r w:rsidR="006011FD">
        <w:rPr>
          <w:sz w:val="20"/>
          <w:szCs w:val="20"/>
          <w:lang w:val="nn-NO"/>
        </w:rPr>
        <w:t xml:space="preserve"> gravlegging</w:t>
      </w:r>
      <w:r w:rsidR="007B6886">
        <w:rPr>
          <w:sz w:val="20"/>
          <w:szCs w:val="20"/>
          <w:lang w:val="nn-NO"/>
        </w:rPr>
        <w:t xml:space="preserve">. </w:t>
      </w:r>
      <w:r w:rsidR="00C270D6">
        <w:rPr>
          <w:sz w:val="20"/>
          <w:szCs w:val="20"/>
          <w:lang w:val="nn-NO"/>
        </w:rPr>
        <w:t>Denne vert fastsett av kommunestyret</w:t>
      </w:r>
      <w:r w:rsidR="00AC2C78">
        <w:rPr>
          <w:sz w:val="20"/>
          <w:szCs w:val="20"/>
          <w:lang w:val="nn-NO"/>
        </w:rPr>
        <w:t xml:space="preserve"> etter framlegg </w:t>
      </w:r>
      <w:r w:rsidR="00EF4B99">
        <w:rPr>
          <w:sz w:val="20"/>
          <w:szCs w:val="20"/>
          <w:lang w:val="nn-NO"/>
        </w:rPr>
        <w:t>frå fellesrådet.</w:t>
      </w:r>
    </w:p>
    <w:p w14:paraId="65E5BD40" w14:textId="3DB4AF06" w:rsidR="00E338DA" w:rsidRDefault="008040C1" w:rsidP="009E112B">
      <w:pPr>
        <w:ind w:firstLine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4. </w:t>
      </w:r>
      <w:r w:rsidR="001F085A">
        <w:rPr>
          <w:sz w:val="20"/>
          <w:szCs w:val="20"/>
          <w:lang w:val="nn-NO"/>
        </w:rPr>
        <w:t xml:space="preserve">Avgift knytt til </w:t>
      </w:r>
      <w:r w:rsidR="009C5DD6">
        <w:rPr>
          <w:sz w:val="20"/>
          <w:szCs w:val="20"/>
          <w:lang w:val="nn-NO"/>
        </w:rPr>
        <w:t xml:space="preserve"> </w:t>
      </w:r>
      <w:proofErr w:type="spellStart"/>
      <w:r w:rsidR="004F0A00">
        <w:rPr>
          <w:sz w:val="20"/>
          <w:szCs w:val="20"/>
          <w:lang w:val="nn-NO"/>
        </w:rPr>
        <w:t>kiste-og</w:t>
      </w:r>
      <w:proofErr w:type="spellEnd"/>
      <w:r w:rsidR="004F0A00">
        <w:rPr>
          <w:sz w:val="20"/>
          <w:szCs w:val="20"/>
          <w:lang w:val="nn-NO"/>
        </w:rPr>
        <w:t xml:space="preserve"> urnenedsetjing for </w:t>
      </w:r>
      <w:proofErr w:type="spellStart"/>
      <w:r w:rsidR="004F0A00">
        <w:rPr>
          <w:sz w:val="20"/>
          <w:szCs w:val="20"/>
          <w:lang w:val="nn-NO"/>
        </w:rPr>
        <w:t>utanbygds</w:t>
      </w:r>
      <w:proofErr w:type="spellEnd"/>
      <w:r w:rsidR="007B6886">
        <w:rPr>
          <w:sz w:val="20"/>
          <w:szCs w:val="20"/>
          <w:lang w:val="nn-NO"/>
        </w:rPr>
        <w:t xml:space="preserve"> busette</w:t>
      </w:r>
      <w:r w:rsidR="006D0720">
        <w:rPr>
          <w:sz w:val="20"/>
          <w:szCs w:val="20"/>
          <w:lang w:val="nn-NO"/>
        </w:rPr>
        <w:t xml:space="preserve"> vert fastsett</w:t>
      </w:r>
      <w:r w:rsidR="00E07C06">
        <w:rPr>
          <w:sz w:val="20"/>
          <w:szCs w:val="20"/>
          <w:lang w:val="nn-NO"/>
        </w:rPr>
        <w:t xml:space="preserve"> av fellesrådet.</w:t>
      </w:r>
    </w:p>
    <w:p w14:paraId="656E28A0" w14:textId="0F576E98" w:rsidR="00E35A57" w:rsidRDefault="00E35A57" w:rsidP="009E112B">
      <w:pPr>
        <w:ind w:firstLine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5. Det er høve til å inngå avtalar om gravstell</w:t>
      </w:r>
      <w:r w:rsidR="003B7275">
        <w:rPr>
          <w:sz w:val="20"/>
          <w:szCs w:val="20"/>
          <w:lang w:val="nn-NO"/>
        </w:rPr>
        <w:t xml:space="preserve"> for 5 eller 10 år.</w:t>
      </w:r>
    </w:p>
    <w:p w14:paraId="3E185D1B" w14:textId="5346F46E" w:rsidR="005309A1" w:rsidRDefault="00C71D64" w:rsidP="00C50ED7">
      <w:pPr>
        <w:ind w:left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6.</w:t>
      </w:r>
      <w:r w:rsidR="00BB4C8A">
        <w:rPr>
          <w:sz w:val="20"/>
          <w:szCs w:val="20"/>
          <w:lang w:val="nn-NO"/>
        </w:rPr>
        <w:t xml:space="preserve">Kyrkjekontoret har avtale med </w:t>
      </w:r>
      <w:proofErr w:type="spellStart"/>
      <w:r w:rsidR="00BB4C8A">
        <w:rPr>
          <w:sz w:val="20"/>
          <w:szCs w:val="20"/>
          <w:lang w:val="nn-NO"/>
        </w:rPr>
        <w:t>entrepenør</w:t>
      </w:r>
      <w:proofErr w:type="spellEnd"/>
      <w:r w:rsidR="00BB4C8A">
        <w:rPr>
          <w:sz w:val="20"/>
          <w:szCs w:val="20"/>
          <w:lang w:val="nn-NO"/>
        </w:rPr>
        <w:t xml:space="preserve"> som tek på seg</w:t>
      </w:r>
      <w:r w:rsidR="000B6550">
        <w:rPr>
          <w:sz w:val="20"/>
          <w:szCs w:val="20"/>
          <w:lang w:val="nn-NO"/>
        </w:rPr>
        <w:t xml:space="preserve"> oppretting av gravminne</w:t>
      </w:r>
      <w:r w:rsidR="00AA7DE8">
        <w:rPr>
          <w:sz w:val="20"/>
          <w:szCs w:val="20"/>
          <w:lang w:val="nn-NO"/>
        </w:rPr>
        <w:t xml:space="preserve"> etter avtale med festar, og </w:t>
      </w:r>
      <w:r w:rsidR="00952396">
        <w:rPr>
          <w:sz w:val="20"/>
          <w:szCs w:val="20"/>
          <w:lang w:val="nn-NO"/>
        </w:rPr>
        <w:t xml:space="preserve">kostnaden blir fakturert i ettertid. </w:t>
      </w:r>
    </w:p>
    <w:p w14:paraId="3478790F" w14:textId="77777777" w:rsidR="00730BB6" w:rsidRDefault="00C71D64" w:rsidP="00730BB6">
      <w:pPr>
        <w:ind w:left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7</w:t>
      </w:r>
      <w:r w:rsidR="002E517D" w:rsidRPr="008C2293">
        <w:rPr>
          <w:sz w:val="20"/>
          <w:szCs w:val="20"/>
          <w:lang w:val="nn-NO"/>
        </w:rPr>
        <w:t xml:space="preserve">. Konfirmantavgifta skal dekke kostnaden med </w:t>
      </w:r>
      <w:proofErr w:type="spellStart"/>
      <w:r w:rsidR="00F90B87" w:rsidRPr="008C2293">
        <w:rPr>
          <w:sz w:val="20"/>
          <w:szCs w:val="20"/>
          <w:lang w:val="nn-NO"/>
        </w:rPr>
        <w:t>weekend</w:t>
      </w:r>
      <w:proofErr w:type="spellEnd"/>
      <w:r w:rsidR="00F90B87" w:rsidRPr="008C2293">
        <w:rPr>
          <w:sz w:val="20"/>
          <w:szCs w:val="20"/>
          <w:lang w:val="nn-NO"/>
        </w:rPr>
        <w:t>-opphald, og eventuelt ei dagsutflukt</w:t>
      </w:r>
      <w:r w:rsidR="008C2293" w:rsidRPr="008C2293">
        <w:rPr>
          <w:sz w:val="20"/>
          <w:szCs w:val="20"/>
          <w:lang w:val="nn-NO"/>
        </w:rPr>
        <w:t xml:space="preserve"> saman</w:t>
      </w:r>
      <w:r w:rsidR="008C2293">
        <w:rPr>
          <w:sz w:val="20"/>
          <w:szCs w:val="20"/>
          <w:lang w:val="nn-NO"/>
        </w:rPr>
        <w:t xml:space="preserve"> med andre konfirmantkull. Utover det er undervisninga og ulike aktivitetar i konfirmantåret gratis.</w:t>
      </w:r>
    </w:p>
    <w:p w14:paraId="5C3AE4A3" w14:textId="220BA9A9" w:rsidR="004E3AB3" w:rsidRPr="00427E04" w:rsidRDefault="00133B5A" w:rsidP="00730BB6">
      <w:pPr>
        <w:ind w:left="708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Satsar</w:t>
      </w:r>
      <w:r w:rsidR="00272A87">
        <w:rPr>
          <w:sz w:val="20"/>
          <w:szCs w:val="20"/>
          <w:lang w:val="nn-NO"/>
        </w:rPr>
        <w:t xml:space="preserve"> </w:t>
      </w:r>
      <w:r w:rsidR="00D93648">
        <w:rPr>
          <w:sz w:val="20"/>
          <w:szCs w:val="20"/>
          <w:lang w:val="nn-NO"/>
        </w:rPr>
        <w:t xml:space="preserve">gjeldande </w:t>
      </w:r>
      <w:r w:rsidR="00272A87">
        <w:rPr>
          <w:sz w:val="20"/>
          <w:szCs w:val="20"/>
          <w:lang w:val="nn-NO"/>
        </w:rPr>
        <w:t>frå 01.01.2025</w:t>
      </w:r>
      <w:r w:rsidR="004E3AB3">
        <w:rPr>
          <w:sz w:val="20"/>
          <w:szCs w:val="20"/>
          <w:lang w:val="nn-NO"/>
        </w:rPr>
        <w:t>.</w:t>
      </w:r>
    </w:p>
    <w:tbl>
      <w:tblPr>
        <w:tblStyle w:val="Tabellrutenett"/>
        <w:tblW w:w="5698" w:type="dxa"/>
        <w:tblInd w:w="704" w:type="dxa"/>
        <w:tblLook w:val="01E0" w:firstRow="1" w:lastRow="1" w:firstColumn="1" w:lastColumn="1" w:noHBand="0" w:noVBand="0"/>
      </w:tblPr>
      <w:tblGrid>
        <w:gridCol w:w="3953"/>
        <w:gridCol w:w="1745"/>
      </w:tblGrid>
      <w:tr w:rsidR="00A61B09" w14:paraId="0809C260" w14:textId="77777777" w:rsidTr="00747F63">
        <w:tc>
          <w:tcPr>
            <w:tcW w:w="3953" w:type="dxa"/>
          </w:tcPr>
          <w:p w14:paraId="375ABA2D" w14:textId="77777777" w:rsidR="00A61B09" w:rsidRPr="00D14CF4" w:rsidRDefault="00A61B09" w:rsidP="00A17742">
            <w:pPr>
              <w:rPr>
                <w:b/>
                <w:bCs/>
              </w:rPr>
            </w:pPr>
            <w:r w:rsidRPr="00D14CF4">
              <w:rPr>
                <w:b/>
                <w:bCs/>
              </w:rPr>
              <w:t>Avgift</w:t>
            </w:r>
          </w:p>
        </w:tc>
        <w:tc>
          <w:tcPr>
            <w:tcW w:w="1745" w:type="dxa"/>
          </w:tcPr>
          <w:p w14:paraId="10A3CCDF" w14:textId="0DB4A84A" w:rsidR="00A61B09" w:rsidRPr="00D14CF4" w:rsidRDefault="004F771F" w:rsidP="00A177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Frå</w:t>
            </w:r>
            <w:proofErr w:type="spellEnd"/>
            <w:r>
              <w:rPr>
                <w:b/>
                <w:bCs/>
              </w:rPr>
              <w:t xml:space="preserve"> 01.01.</w:t>
            </w:r>
            <w:r w:rsidR="00A61B09" w:rsidRPr="00D14CF4">
              <w:rPr>
                <w:b/>
                <w:bCs/>
              </w:rPr>
              <w:t>2025</w:t>
            </w:r>
          </w:p>
        </w:tc>
      </w:tr>
      <w:tr w:rsidR="00A61B09" w14:paraId="40F9C486" w14:textId="77777777" w:rsidTr="00747F63">
        <w:tc>
          <w:tcPr>
            <w:tcW w:w="3953" w:type="dxa"/>
          </w:tcPr>
          <w:p w14:paraId="328C56B8" w14:textId="77777777" w:rsidR="00A61B09" w:rsidRDefault="00A61B09" w:rsidP="00A17742">
            <w:r>
              <w:t>Festeavgift pr år</w:t>
            </w:r>
            <w:r w:rsidR="00F65AAF">
              <w:t xml:space="preserve"> pr grav</w:t>
            </w:r>
          </w:p>
          <w:p w14:paraId="797295BE" w14:textId="127965FC" w:rsidR="00E817C4" w:rsidRDefault="00E817C4" w:rsidP="00A17742">
            <w:proofErr w:type="spellStart"/>
            <w:r>
              <w:t>Fakturerast</w:t>
            </w:r>
            <w:proofErr w:type="spellEnd"/>
            <w:r>
              <w:t xml:space="preserve"> for 5</w:t>
            </w:r>
            <w:r w:rsidR="00BD1AAA">
              <w:t>,</w:t>
            </w:r>
            <w:r w:rsidR="00B83210">
              <w:t xml:space="preserve"> eventuelt 10 år om gangen</w:t>
            </w:r>
          </w:p>
        </w:tc>
        <w:tc>
          <w:tcPr>
            <w:tcW w:w="1745" w:type="dxa"/>
          </w:tcPr>
          <w:p w14:paraId="3E4E1DD1" w14:textId="77777777" w:rsidR="00A61B09" w:rsidRDefault="00A61B09" w:rsidP="00A17742">
            <w:r>
              <w:t>250,00</w:t>
            </w:r>
          </w:p>
        </w:tc>
      </w:tr>
      <w:tr w:rsidR="00A61B09" w14:paraId="2E18DC84" w14:textId="77777777" w:rsidTr="00747F63">
        <w:tc>
          <w:tcPr>
            <w:tcW w:w="3953" w:type="dxa"/>
          </w:tcPr>
          <w:p w14:paraId="48F521FE" w14:textId="7554544F" w:rsidR="00A61B09" w:rsidRDefault="00A61B09" w:rsidP="00A17742">
            <w:r>
              <w:t xml:space="preserve">Kisteavgift, </w:t>
            </w:r>
            <w:proofErr w:type="spellStart"/>
            <w:r>
              <w:t>utanbygds</w:t>
            </w:r>
            <w:proofErr w:type="spellEnd"/>
          </w:p>
        </w:tc>
        <w:tc>
          <w:tcPr>
            <w:tcW w:w="1745" w:type="dxa"/>
          </w:tcPr>
          <w:p w14:paraId="6F16F310" w14:textId="77777777" w:rsidR="00A61B09" w:rsidRDefault="00A61B09" w:rsidP="00A17742">
            <w:r>
              <w:t>10200,00</w:t>
            </w:r>
          </w:p>
        </w:tc>
      </w:tr>
      <w:tr w:rsidR="00A61B09" w14:paraId="1A535382" w14:textId="77777777" w:rsidTr="00747F63">
        <w:tc>
          <w:tcPr>
            <w:tcW w:w="3953" w:type="dxa"/>
          </w:tcPr>
          <w:p w14:paraId="0AD07572" w14:textId="77777777" w:rsidR="00A61B09" w:rsidRDefault="00A61B09" w:rsidP="00A17742">
            <w:r>
              <w:t xml:space="preserve">Urneavgift, </w:t>
            </w:r>
            <w:proofErr w:type="spellStart"/>
            <w:r>
              <w:t>utanbygds</w:t>
            </w:r>
            <w:proofErr w:type="spellEnd"/>
          </w:p>
        </w:tc>
        <w:tc>
          <w:tcPr>
            <w:tcW w:w="1745" w:type="dxa"/>
          </w:tcPr>
          <w:p w14:paraId="0E5351CC" w14:textId="77777777" w:rsidR="00A61B09" w:rsidRDefault="00A61B09" w:rsidP="00A17742">
            <w:r>
              <w:t>3800,00</w:t>
            </w:r>
          </w:p>
        </w:tc>
      </w:tr>
      <w:tr w:rsidR="00A61B09" w14:paraId="67128249" w14:textId="77777777" w:rsidTr="00747F63">
        <w:tc>
          <w:tcPr>
            <w:tcW w:w="3953" w:type="dxa"/>
          </w:tcPr>
          <w:p w14:paraId="09B75D59" w14:textId="77777777" w:rsidR="00A61B09" w:rsidRDefault="00A61B09" w:rsidP="00A17742">
            <w:r>
              <w:t xml:space="preserve">Barnegrav, </w:t>
            </w:r>
            <w:proofErr w:type="spellStart"/>
            <w:r>
              <w:t>utanbygds</w:t>
            </w:r>
            <w:proofErr w:type="spellEnd"/>
          </w:p>
        </w:tc>
        <w:tc>
          <w:tcPr>
            <w:tcW w:w="1745" w:type="dxa"/>
          </w:tcPr>
          <w:p w14:paraId="3666EC0D" w14:textId="77777777" w:rsidR="00A61B09" w:rsidRDefault="00A61B09" w:rsidP="00A17742">
            <w:r>
              <w:t>3800,00</w:t>
            </w:r>
          </w:p>
        </w:tc>
      </w:tr>
      <w:tr w:rsidR="00A61B09" w:rsidRPr="00427E04" w14:paraId="1AD58610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4C1D251A" w14:textId="77777777" w:rsidR="00A61B09" w:rsidRDefault="00A61B09" w:rsidP="00A17742">
            <w:r>
              <w:t xml:space="preserve">Gravferd for </w:t>
            </w:r>
            <w:proofErr w:type="spellStart"/>
            <w:r>
              <w:t>utanbygds</w:t>
            </w:r>
            <w:proofErr w:type="spellEnd"/>
          </w:p>
        </w:tc>
        <w:tc>
          <w:tcPr>
            <w:tcW w:w="1745" w:type="dxa"/>
          </w:tcPr>
          <w:p w14:paraId="4FABA754" w14:textId="5F3D027F" w:rsidR="00A61B09" w:rsidRDefault="00A61B09" w:rsidP="00A17742">
            <w:r>
              <w:t>2500,00</w:t>
            </w:r>
          </w:p>
        </w:tc>
      </w:tr>
      <w:tr w:rsidR="00A61B09" w14:paraId="64F45841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0C84C44B" w14:textId="77777777" w:rsidR="00A61B09" w:rsidRDefault="00A61B09" w:rsidP="00A17742">
            <w:proofErr w:type="spellStart"/>
            <w:r>
              <w:t>Bisetting</w:t>
            </w:r>
            <w:proofErr w:type="spellEnd"/>
            <w:r>
              <w:t xml:space="preserve"> for </w:t>
            </w:r>
            <w:proofErr w:type="spellStart"/>
            <w:r>
              <w:t>utanbygds</w:t>
            </w:r>
            <w:proofErr w:type="spellEnd"/>
          </w:p>
          <w:p w14:paraId="5C6B38BA" w14:textId="77777777" w:rsidR="00A61B09" w:rsidRDefault="00A61B09" w:rsidP="00A17742"/>
        </w:tc>
        <w:tc>
          <w:tcPr>
            <w:tcW w:w="1745" w:type="dxa"/>
          </w:tcPr>
          <w:p w14:paraId="068867F0" w14:textId="5522028C" w:rsidR="00A61B09" w:rsidRDefault="00A61B09" w:rsidP="00A17742">
            <w:r>
              <w:t>2500,00</w:t>
            </w:r>
          </w:p>
        </w:tc>
      </w:tr>
      <w:tr w:rsidR="00A61B09" w14:paraId="222E5DF2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0CEA984C" w14:textId="160F6EBB" w:rsidR="00A61B09" w:rsidRDefault="00A61B09" w:rsidP="00A17742">
            <w:r>
              <w:t xml:space="preserve">Vigsel for </w:t>
            </w:r>
            <w:proofErr w:type="spellStart"/>
            <w:r>
              <w:t>utanbygds</w:t>
            </w:r>
            <w:proofErr w:type="spellEnd"/>
          </w:p>
        </w:tc>
        <w:tc>
          <w:tcPr>
            <w:tcW w:w="1745" w:type="dxa"/>
          </w:tcPr>
          <w:p w14:paraId="45E8A20D" w14:textId="0FA27A97" w:rsidR="00A61B09" w:rsidRDefault="00A61B09" w:rsidP="00A17742">
            <w:r>
              <w:t>2500,00</w:t>
            </w:r>
          </w:p>
        </w:tc>
      </w:tr>
      <w:tr w:rsidR="00A61B09" w14:paraId="5E1F806A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67D6CA5A" w14:textId="76126E1A" w:rsidR="00A61B09" w:rsidRDefault="00A61B09" w:rsidP="00A17742">
            <w:r>
              <w:t>Gravstell</w:t>
            </w:r>
            <w:r w:rsidR="00CD4A3A">
              <w:t xml:space="preserve"> pr år</w:t>
            </w:r>
          </w:p>
        </w:tc>
        <w:tc>
          <w:tcPr>
            <w:tcW w:w="1745" w:type="dxa"/>
          </w:tcPr>
          <w:p w14:paraId="32AC72D9" w14:textId="6964FAE6" w:rsidR="00A61B09" w:rsidRDefault="00A61B09" w:rsidP="00A17742">
            <w:r>
              <w:t>1550,00</w:t>
            </w:r>
          </w:p>
        </w:tc>
      </w:tr>
      <w:tr w:rsidR="00A61B09" w:rsidRPr="00427E04" w14:paraId="353FB484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798E4423" w14:textId="77777777" w:rsidR="00A61B09" w:rsidRPr="00D14CF4" w:rsidRDefault="00A61B09" w:rsidP="00A17742">
            <w:pPr>
              <w:rPr>
                <w:lang w:val="nn-NO"/>
              </w:rPr>
            </w:pPr>
            <w:r w:rsidRPr="00D14CF4">
              <w:rPr>
                <w:lang w:val="nn-NO"/>
              </w:rPr>
              <w:t>Utleige av kyrkjene til k</w:t>
            </w:r>
            <w:r>
              <w:rPr>
                <w:lang w:val="nn-NO"/>
              </w:rPr>
              <w:t xml:space="preserve">onsertar ol </w:t>
            </w:r>
          </w:p>
        </w:tc>
        <w:tc>
          <w:tcPr>
            <w:tcW w:w="1745" w:type="dxa"/>
          </w:tcPr>
          <w:p w14:paraId="5911A888" w14:textId="77777777" w:rsidR="00A61B09" w:rsidRPr="00D14CF4" w:rsidRDefault="00A61B09" w:rsidP="00A17742">
            <w:pPr>
              <w:rPr>
                <w:lang w:val="nn-NO"/>
              </w:rPr>
            </w:pPr>
            <w:r>
              <w:rPr>
                <w:lang w:val="nn-NO"/>
              </w:rPr>
              <w:t>15% av billettinntektene eller minstesats 1500,00</w:t>
            </w:r>
          </w:p>
        </w:tc>
      </w:tr>
      <w:tr w:rsidR="00123D34" w:rsidRPr="00427E04" w14:paraId="17D8168B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6B67E53C" w14:textId="7FAD932E" w:rsidR="00123D34" w:rsidRPr="00D14CF4" w:rsidRDefault="00C06DB1" w:rsidP="00A17742">
            <w:pPr>
              <w:rPr>
                <w:lang w:val="nn-NO"/>
              </w:rPr>
            </w:pPr>
            <w:r>
              <w:rPr>
                <w:lang w:val="nn-NO"/>
              </w:rPr>
              <w:t xml:space="preserve">Utleige av kyrkjene til private ved  slektstreff </w:t>
            </w:r>
            <w:r w:rsidR="00391C0D">
              <w:rPr>
                <w:lang w:val="nn-NO"/>
              </w:rPr>
              <w:t>ol</w:t>
            </w:r>
            <w:r w:rsidR="00730BB6">
              <w:rPr>
                <w:lang w:val="nn-NO"/>
              </w:rPr>
              <w:t>.</w:t>
            </w:r>
          </w:p>
        </w:tc>
        <w:tc>
          <w:tcPr>
            <w:tcW w:w="1745" w:type="dxa"/>
          </w:tcPr>
          <w:p w14:paraId="0BD224BD" w14:textId="603D30EF" w:rsidR="00123D34" w:rsidRDefault="00196112" w:rsidP="00A17742">
            <w:pPr>
              <w:rPr>
                <w:lang w:val="nn-NO"/>
              </w:rPr>
            </w:pPr>
            <w:r>
              <w:rPr>
                <w:lang w:val="nn-NO"/>
              </w:rPr>
              <w:t>500,00</w:t>
            </w:r>
          </w:p>
        </w:tc>
      </w:tr>
      <w:tr w:rsidR="00196112" w:rsidRPr="00427E04" w14:paraId="14CE8633" w14:textId="77777777" w:rsidTr="00747F63">
        <w:tblPrEx>
          <w:tblLook w:val="04A0" w:firstRow="1" w:lastRow="0" w:firstColumn="1" w:lastColumn="0" w:noHBand="0" w:noVBand="1"/>
        </w:tblPrEx>
        <w:tc>
          <w:tcPr>
            <w:tcW w:w="3953" w:type="dxa"/>
          </w:tcPr>
          <w:p w14:paraId="5EE097EB" w14:textId="4F892FEC" w:rsidR="00196112" w:rsidRDefault="009D402C" w:rsidP="00A17742">
            <w:pPr>
              <w:rPr>
                <w:lang w:val="nn-NO"/>
              </w:rPr>
            </w:pPr>
            <w:r>
              <w:rPr>
                <w:lang w:val="nn-NO"/>
              </w:rPr>
              <w:t>Konfirmantavgift frå kullet 2025/26</w:t>
            </w:r>
          </w:p>
        </w:tc>
        <w:tc>
          <w:tcPr>
            <w:tcW w:w="1745" w:type="dxa"/>
          </w:tcPr>
          <w:p w14:paraId="6930EBAF" w14:textId="3F5A764D" w:rsidR="00196112" w:rsidRDefault="009D402C" w:rsidP="00A17742">
            <w:pPr>
              <w:rPr>
                <w:lang w:val="nn-NO"/>
              </w:rPr>
            </w:pPr>
            <w:r>
              <w:rPr>
                <w:lang w:val="nn-NO"/>
              </w:rPr>
              <w:t>1500,00</w:t>
            </w:r>
          </w:p>
        </w:tc>
      </w:tr>
    </w:tbl>
    <w:p w14:paraId="7EC205F7" w14:textId="77777777" w:rsidR="00391C0D" w:rsidRDefault="00391C0D" w:rsidP="004B5633">
      <w:pPr>
        <w:rPr>
          <w:sz w:val="20"/>
          <w:szCs w:val="20"/>
          <w:lang w:val="nn-NO"/>
        </w:rPr>
      </w:pPr>
    </w:p>
    <w:sectPr w:rsidR="0039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767"/>
    <w:multiLevelType w:val="hybridMultilevel"/>
    <w:tmpl w:val="16C8569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F9"/>
    <w:multiLevelType w:val="hybridMultilevel"/>
    <w:tmpl w:val="40F447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0680">
    <w:abstractNumId w:val="1"/>
  </w:num>
  <w:num w:numId="2" w16cid:durableId="46481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2"/>
    <w:rsid w:val="00035EE1"/>
    <w:rsid w:val="000709B1"/>
    <w:rsid w:val="000A6FA1"/>
    <w:rsid w:val="000A7847"/>
    <w:rsid w:val="000B6550"/>
    <w:rsid w:val="000C51D7"/>
    <w:rsid w:val="000E36DE"/>
    <w:rsid w:val="000E5282"/>
    <w:rsid w:val="0011153D"/>
    <w:rsid w:val="00112A27"/>
    <w:rsid w:val="00113167"/>
    <w:rsid w:val="00123D34"/>
    <w:rsid w:val="00133B5A"/>
    <w:rsid w:val="001407A7"/>
    <w:rsid w:val="001409E4"/>
    <w:rsid w:val="00150EF8"/>
    <w:rsid w:val="00153479"/>
    <w:rsid w:val="00160F22"/>
    <w:rsid w:val="00196112"/>
    <w:rsid w:val="001E0270"/>
    <w:rsid w:val="001E3199"/>
    <w:rsid w:val="001F085A"/>
    <w:rsid w:val="00232908"/>
    <w:rsid w:val="00233C7D"/>
    <w:rsid w:val="00272A87"/>
    <w:rsid w:val="002D334F"/>
    <w:rsid w:val="002D76A9"/>
    <w:rsid w:val="002E517D"/>
    <w:rsid w:val="002F24E8"/>
    <w:rsid w:val="002F7163"/>
    <w:rsid w:val="00303424"/>
    <w:rsid w:val="003221F4"/>
    <w:rsid w:val="0032292B"/>
    <w:rsid w:val="0033295E"/>
    <w:rsid w:val="00333F5F"/>
    <w:rsid w:val="00355982"/>
    <w:rsid w:val="00372D3E"/>
    <w:rsid w:val="00391C0D"/>
    <w:rsid w:val="00396A2C"/>
    <w:rsid w:val="003B7275"/>
    <w:rsid w:val="003F7DA8"/>
    <w:rsid w:val="00427E04"/>
    <w:rsid w:val="00451BF6"/>
    <w:rsid w:val="004529B1"/>
    <w:rsid w:val="00464E92"/>
    <w:rsid w:val="00496287"/>
    <w:rsid w:val="004B5633"/>
    <w:rsid w:val="004D7BD9"/>
    <w:rsid w:val="004E3AB3"/>
    <w:rsid w:val="004F0A00"/>
    <w:rsid w:val="004F771F"/>
    <w:rsid w:val="005106B4"/>
    <w:rsid w:val="00510FA8"/>
    <w:rsid w:val="005309A1"/>
    <w:rsid w:val="0054293B"/>
    <w:rsid w:val="00546A9C"/>
    <w:rsid w:val="00553A39"/>
    <w:rsid w:val="0055518C"/>
    <w:rsid w:val="00557BE4"/>
    <w:rsid w:val="00557F6C"/>
    <w:rsid w:val="005845AC"/>
    <w:rsid w:val="005933E6"/>
    <w:rsid w:val="005A4DF9"/>
    <w:rsid w:val="005B409F"/>
    <w:rsid w:val="005D3BDB"/>
    <w:rsid w:val="005D3F12"/>
    <w:rsid w:val="005D63B1"/>
    <w:rsid w:val="006011FD"/>
    <w:rsid w:val="00634ABC"/>
    <w:rsid w:val="006862B1"/>
    <w:rsid w:val="006D0720"/>
    <w:rsid w:val="006E5335"/>
    <w:rsid w:val="00730BB6"/>
    <w:rsid w:val="00747F63"/>
    <w:rsid w:val="00776BBF"/>
    <w:rsid w:val="0079423D"/>
    <w:rsid w:val="00795BE7"/>
    <w:rsid w:val="007B6886"/>
    <w:rsid w:val="007C0FFF"/>
    <w:rsid w:val="007E2B03"/>
    <w:rsid w:val="007E6EAB"/>
    <w:rsid w:val="008040C1"/>
    <w:rsid w:val="00844921"/>
    <w:rsid w:val="00871936"/>
    <w:rsid w:val="008769EC"/>
    <w:rsid w:val="008C1C67"/>
    <w:rsid w:val="008C2293"/>
    <w:rsid w:val="00952396"/>
    <w:rsid w:val="00967081"/>
    <w:rsid w:val="009C3AA4"/>
    <w:rsid w:val="009C5DD6"/>
    <w:rsid w:val="009D402C"/>
    <w:rsid w:val="009E112B"/>
    <w:rsid w:val="00A42F89"/>
    <w:rsid w:val="00A432A3"/>
    <w:rsid w:val="00A61B09"/>
    <w:rsid w:val="00AA1795"/>
    <w:rsid w:val="00AA7DE8"/>
    <w:rsid w:val="00AC2C78"/>
    <w:rsid w:val="00AC75B2"/>
    <w:rsid w:val="00AF77A3"/>
    <w:rsid w:val="00B612A4"/>
    <w:rsid w:val="00B71066"/>
    <w:rsid w:val="00B76E0A"/>
    <w:rsid w:val="00B83210"/>
    <w:rsid w:val="00B937AE"/>
    <w:rsid w:val="00B95962"/>
    <w:rsid w:val="00B95995"/>
    <w:rsid w:val="00BB4C8A"/>
    <w:rsid w:val="00BD1AAA"/>
    <w:rsid w:val="00BD2F6D"/>
    <w:rsid w:val="00C06DB1"/>
    <w:rsid w:val="00C270D6"/>
    <w:rsid w:val="00C30CE1"/>
    <w:rsid w:val="00C32F98"/>
    <w:rsid w:val="00C50ED7"/>
    <w:rsid w:val="00C71D64"/>
    <w:rsid w:val="00CD4A3A"/>
    <w:rsid w:val="00D061A8"/>
    <w:rsid w:val="00D558CA"/>
    <w:rsid w:val="00D93648"/>
    <w:rsid w:val="00D9785E"/>
    <w:rsid w:val="00DA6987"/>
    <w:rsid w:val="00DE7345"/>
    <w:rsid w:val="00E07C06"/>
    <w:rsid w:val="00E26CC0"/>
    <w:rsid w:val="00E31C79"/>
    <w:rsid w:val="00E338DA"/>
    <w:rsid w:val="00E35A57"/>
    <w:rsid w:val="00E35AE3"/>
    <w:rsid w:val="00E817C4"/>
    <w:rsid w:val="00EC5C93"/>
    <w:rsid w:val="00EF4B99"/>
    <w:rsid w:val="00F608A2"/>
    <w:rsid w:val="00F65AAF"/>
    <w:rsid w:val="00F764F6"/>
    <w:rsid w:val="00F90B87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778"/>
  <w15:chartTrackingRefBased/>
  <w15:docId w15:val="{1758DE4C-F8E7-4681-9D3D-4715CC7A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52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52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52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52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52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52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52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52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52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52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528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rsid w:val="00427E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33310d-f6c0-4ce5-b5dc-fad702c553df" xsi:nil="true"/>
    <lcf76f155ced4ddcb4097134ff3c332f xmlns="b6ce6996-af61-44d1-88a3-b631daad0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7716C13BC714290621F909B4ADC98" ma:contentTypeVersion="15" ma:contentTypeDescription="Opprett et nytt dokument." ma:contentTypeScope="" ma:versionID="3794d2742fc64cb845139fec6c766a39">
  <xsd:schema xmlns:xsd="http://www.w3.org/2001/XMLSchema" xmlns:xs="http://www.w3.org/2001/XMLSchema" xmlns:p="http://schemas.microsoft.com/office/2006/metadata/properties" xmlns:ns2="b6ce6996-af61-44d1-88a3-b631daad09ac" xmlns:ns3="1433310d-f6c0-4ce5-b5dc-fad702c553df" targetNamespace="http://schemas.microsoft.com/office/2006/metadata/properties" ma:root="true" ma:fieldsID="06044e8db205ae9d11b2cc101af5f08e" ns2:_="" ns3:_="">
    <xsd:import namespace="b6ce6996-af61-44d1-88a3-b631daad09ac"/>
    <xsd:import namespace="1433310d-f6c0-4ce5-b5dc-fad702c55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e6996-af61-44d1-88a3-b631daad0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310d-f6c0-4ce5-b5dc-fad702c553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f0381b-4410-49dd-a690-04bc27909dda}" ma:internalName="TaxCatchAll" ma:showField="CatchAllData" ma:web="1433310d-f6c0-4ce5-b5dc-fad702c55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3A163-3A55-4CE8-B862-46D3E67A1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F7D31-5C60-4561-BDA4-9153D9A7A733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33310d-f6c0-4ce5-b5dc-fad702c553df"/>
    <ds:schemaRef ds:uri="b6ce6996-af61-44d1-88a3-b631daad09ac"/>
  </ds:schemaRefs>
</ds:datastoreItem>
</file>

<file path=customXml/itemProps3.xml><?xml version="1.0" encoding="utf-8"?>
<ds:datastoreItem xmlns:ds="http://schemas.openxmlformats.org/officeDocument/2006/customXml" ds:itemID="{D95571A2-D601-494E-BD5C-992DAADC9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e6996-af61-44d1-88a3-b631daad09ac"/>
    <ds:schemaRef ds:uri="1433310d-f6c0-4ce5-b5dc-fad702c55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Sognnes</dc:creator>
  <cp:keywords/>
  <dc:description/>
  <cp:lastModifiedBy>Ingunn Sognnes</cp:lastModifiedBy>
  <cp:revision>2</cp:revision>
  <cp:lastPrinted>2024-11-21T08:53:00Z</cp:lastPrinted>
  <dcterms:created xsi:type="dcterms:W3CDTF">2024-12-17T09:26:00Z</dcterms:created>
  <dcterms:modified xsi:type="dcterms:W3CDTF">2024-12-17T09:26:00Z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0x0101002C77716C13BC714290621F909B4ADC98</vt:lpwstr>
  </property>
  <property fmtid="{D5CDD505-2E9C-101B-9397-08002B2CF9AE}" pid="3" name="MediaServiceImageTags">
    <vt:lpwstr/>
  </property>
</Properties>
</file>