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E09D8" w14:textId="77777777" w:rsidR="008F4A3D" w:rsidRPr="008F4A3D" w:rsidRDefault="008F4A3D" w:rsidP="00BA2AB9">
      <w:pPr>
        <w:tabs>
          <w:tab w:val="left" w:pos="426"/>
          <w:tab w:val="left" w:pos="851"/>
          <w:tab w:val="left" w:pos="1276"/>
        </w:tabs>
        <w:spacing w:before="531"/>
        <w:ind w:left="426" w:right="79"/>
        <w:rPr>
          <w:sz w:val="58"/>
        </w:rPr>
      </w:pPr>
      <w:r>
        <w:rPr>
          <w:noProof/>
          <w:color w:val="C13A28"/>
          <w:sz w:val="58"/>
        </w:rPr>
        <mc:AlternateContent>
          <mc:Choice Requires="wps">
            <w:drawing>
              <wp:anchor distT="0" distB="0" distL="114300" distR="114300" simplePos="0" relativeHeight="251659264" behindDoc="0" locked="0" layoutInCell="1" allowOverlap="1" wp14:anchorId="4A99FBFB" wp14:editId="10649D7C">
                <wp:simplePos x="0" y="0"/>
                <wp:positionH relativeFrom="column">
                  <wp:posOffset>-160020</wp:posOffset>
                </wp:positionH>
                <wp:positionV relativeFrom="paragraph">
                  <wp:posOffset>-465667</wp:posOffset>
                </wp:positionV>
                <wp:extent cx="2390563" cy="89408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390563" cy="894080"/>
                        </a:xfrm>
                        <a:prstGeom prst="rect">
                          <a:avLst/>
                        </a:prstGeom>
                        <a:noFill/>
                        <a:ln w="6350">
                          <a:noFill/>
                        </a:ln>
                      </wps:spPr>
                      <wps:txbx>
                        <w:txbxContent>
                          <w:p w14:paraId="4BF9D3C3" w14:textId="77777777" w:rsidR="008F4A3D" w:rsidRDefault="008F4A3D">
                            <w:r>
                              <w:rPr>
                                <w:noProof/>
                              </w:rPr>
                              <w:drawing>
                                <wp:inline distT="0" distB="0" distL="0" distR="0" wp14:anchorId="5DFB1F13" wp14:editId="05E3F898">
                                  <wp:extent cx="1910080" cy="313690"/>
                                  <wp:effectExtent l="0" t="0" r="0" b="3810"/>
                                  <wp:docPr id="16" name="Picture 16"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vaapen_sidestilt_bm.jpg"/>
                                          <pic:cNvPicPr/>
                                        </pic:nvPicPr>
                                        <pic:blipFill>
                                          <a:blip r:embed="rId7">
                                            <a:extLst>
                                              <a:ext uri="{28A0092B-C50C-407E-A947-70E740481C1C}">
                                                <a14:useLocalDpi xmlns:a14="http://schemas.microsoft.com/office/drawing/2010/main" val="0"/>
                                              </a:ext>
                                            </a:extLst>
                                          </a:blip>
                                          <a:stretch>
                                            <a:fillRect/>
                                          </a:stretch>
                                        </pic:blipFill>
                                        <pic:spPr>
                                          <a:xfrm>
                                            <a:off x="0" y="0"/>
                                            <a:ext cx="1910080" cy="3136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99FBFB" id="_x0000_t202" coordsize="21600,21600" o:spt="202" path="m,l,21600r21600,l21600,xe">
                <v:stroke joinstyle="miter"/>
                <v:path gradientshapeok="t" o:connecttype="rect"/>
              </v:shapetype>
              <v:shape id="Text Box 15" o:spid="_x0000_s1026" type="#_x0000_t202" style="position:absolute;left:0;text-align:left;margin-left:-12.6pt;margin-top:-36.65pt;width:188.25pt;height:7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qRoMAIAAFMEAAAOAAAAZHJzL2Uyb0RvYy54bWysVE1v2zAMvQ/YfxB0X+2kSZYYdYqsRYcB&#13;&#10;RVugKXpWZLk2YIuapNTOfv2eZCctup2GXWSKpPjxHumLy75t2Kuyriad88lZypnSkopav+T8aXvz&#13;&#10;ZcmZ80IXoiGtcn5Qjl+uP3+66EymplRRUyjLEES7rDM5r7w3WZI4WalWuDMySsNYkm2Fx9W+JIUV&#13;&#10;HaK3TTJN00XSkS2MJamcg/Z6MPJ1jF+WSvr7snTKsybnqM3H08ZzF85kfSGyFytMVcuxDPEPVbSi&#13;&#10;1kh6CnUtvGB7W/8Rqq2lJUelP5PUJlSWtVSxB3QzST9081gJo2IvAMeZE0zu/4WVd68PltUFuJtz&#13;&#10;pkULjraq9+wb9Qwq4NMZl8Ht0cDR99DD96h3UIa2+9K24YuGGOxA+nBCN0STUE7PV+l8cc6ZhG25&#13;&#10;mqXLCH/y9tpY578ralkQcm7BXgRVvN46j0rgenQJyTTd1E0TGWw063K+OJ+n8cHJgheNxsPQw1Br&#13;&#10;kHy/68fGdlQc0JelYTKckTc1kt8K5x+ExSigFYy3v8dRNoQkNEqcVWR//U0f/MEQrJx1GK2cu597&#13;&#10;YRVnzQ8N7laT2SzMYrzM5l+nuNj3lt17i963V4TpnWCRjIxi8PfNUSwttc/Ygk3ICpPQErlz7o/i&#13;&#10;lR8GHlsk1WYTnTB9Rvhb/WhkCB3gDNBu+2dhzYi/B3N3dBxCkX2gYfAdiNjsPZV15CgAPKA64o7J&#13;&#10;jdSNWxZW4/09er39C9a/AQAA//8DAFBLAwQUAAYACAAAACEAj3vdhOQAAAAPAQAADwAAAGRycy9k&#13;&#10;b3ducmV2LnhtbExPTWvCQBC9F/wPywi96caEqMRsRFKkUNqD1ktvm+yYhO5Hml017a/v9GQvwxvm&#13;&#10;zfvIt6PR7IqD75wVsJhHwNDWTnW2EXB638/WwHyQVkntLAr4Rg/bYvKQy0y5mz3g9RgaRiLWZ1JA&#13;&#10;G0Kfce7rFo30c9ejpdvZDUYGWoeGq0HeSNxoHkfRkhvZWXJoZY9li/Xn8WIEvJT7N3moYrP+0eXz&#13;&#10;63nXf50+UiEep+PThsZuAyzgGO4f8NeB8kNBwSp3scozLWAWpzFRCaySBBgxknRBoBKwXKXAi5z/&#13;&#10;71H8AgAA//8DAFBLAQItABQABgAIAAAAIQC2gziS/gAAAOEBAAATAAAAAAAAAAAAAAAAAAAAAABb&#13;&#10;Q29udGVudF9UeXBlc10ueG1sUEsBAi0AFAAGAAgAAAAhADj9If/WAAAAlAEAAAsAAAAAAAAAAAAA&#13;&#10;AAAALwEAAF9yZWxzLy5yZWxzUEsBAi0AFAAGAAgAAAAhAH9GpGgwAgAAUwQAAA4AAAAAAAAAAAAA&#13;&#10;AAAALgIAAGRycy9lMm9Eb2MueG1sUEsBAi0AFAAGAAgAAAAhAI973YTkAAAADwEAAA8AAAAAAAAA&#13;&#10;AAAAAAAAigQAAGRycy9kb3ducmV2LnhtbFBLBQYAAAAABAAEAPMAAACbBQAAAAA=&#13;&#10;" filled="f" stroked="f" strokeweight=".5pt">
                <v:textbox>
                  <w:txbxContent>
                    <w:p w14:paraId="4BF9D3C3" w14:textId="77777777" w:rsidR="008F4A3D" w:rsidRDefault="008F4A3D">
                      <w:r>
                        <w:rPr>
                          <w:noProof/>
                        </w:rPr>
                        <w:drawing>
                          <wp:inline distT="0" distB="0" distL="0" distR="0" wp14:anchorId="5DFB1F13" wp14:editId="05E3F898">
                            <wp:extent cx="1910080" cy="313690"/>
                            <wp:effectExtent l="0" t="0" r="0" b="3810"/>
                            <wp:docPr id="16" name="Picture 16"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vaapen_sidestilt_bm.jpg"/>
                                    <pic:cNvPicPr/>
                                  </pic:nvPicPr>
                                  <pic:blipFill>
                                    <a:blip r:embed="rId8">
                                      <a:extLst>
                                        <a:ext uri="{28A0092B-C50C-407E-A947-70E740481C1C}">
                                          <a14:useLocalDpi xmlns:a14="http://schemas.microsoft.com/office/drawing/2010/main" val="0"/>
                                        </a:ext>
                                      </a:extLst>
                                    </a:blip>
                                    <a:stretch>
                                      <a:fillRect/>
                                    </a:stretch>
                                  </pic:blipFill>
                                  <pic:spPr>
                                    <a:xfrm>
                                      <a:off x="0" y="0"/>
                                      <a:ext cx="1910080" cy="313690"/>
                                    </a:xfrm>
                                    <a:prstGeom prst="rect">
                                      <a:avLst/>
                                    </a:prstGeom>
                                  </pic:spPr>
                                </pic:pic>
                              </a:graphicData>
                            </a:graphic>
                          </wp:inline>
                        </w:drawing>
                      </w:r>
                    </w:p>
                  </w:txbxContent>
                </v:textbox>
              </v:shape>
            </w:pict>
          </mc:Fallback>
        </mc:AlternateContent>
      </w:r>
      <w:r>
        <w:rPr>
          <w:color w:val="C13A28"/>
          <w:sz w:val="58"/>
        </w:rPr>
        <w:t>A</w:t>
      </w:r>
      <w:r w:rsidRPr="008F4A3D">
        <w:rPr>
          <w:color w:val="C13A28"/>
          <w:sz w:val="58"/>
        </w:rPr>
        <w:t>lminnelige</w:t>
      </w:r>
      <w:r>
        <w:rPr>
          <w:color w:val="C13A28"/>
          <w:sz w:val="58"/>
        </w:rPr>
        <w:t xml:space="preserve"> </w:t>
      </w:r>
      <w:r w:rsidRPr="008F4A3D">
        <w:rPr>
          <w:color w:val="C13A28"/>
          <w:sz w:val="58"/>
        </w:rPr>
        <w:t>bestemmelser for ordning for</w:t>
      </w:r>
      <w:r>
        <w:rPr>
          <w:sz w:val="58"/>
        </w:rPr>
        <w:t xml:space="preserve"> </w:t>
      </w:r>
      <w:r w:rsidRPr="008F4A3D">
        <w:rPr>
          <w:color w:val="C13A28"/>
          <w:sz w:val="58"/>
        </w:rPr>
        <w:t>hovedgudstjeneste</w:t>
      </w:r>
    </w:p>
    <w:p w14:paraId="32CC74FE" w14:textId="77777777" w:rsidR="008F4A3D" w:rsidRDefault="008F4A3D" w:rsidP="00BA2AB9">
      <w:pPr>
        <w:pStyle w:val="BodyText"/>
        <w:tabs>
          <w:tab w:val="left" w:pos="426"/>
          <w:tab w:val="left" w:pos="851"/>
          <w:tab w:val="left" w:pos="1276"/>
        </w:tabs>
        <w:spacing w:before="0" w:line="249" w:lineRule="auto"/>
        <w:ind w:left="426" w:right="79" w:hanging="426"/>
        <w:rPr>
          <w:color w:val="231F20"/>
        </w:rPr>
      </w:pPr>
    </w:p>
    <w:p w14:paraId="68B0FFB9" w14:textId="019D48C0" w:rsidR="00C87B88" w:rsidRPr="008F4A3D" w:rsidRDefault="003373C4" w:rsidP="00BA2AB9">
      <w:pPr>
        <w:pStyle w:val="BodyText"/>
        <w:tabs>
          <w:tab w:val="left" w:pos="426"/>
          <w:tab w:val="left" w:pos="851"/>
          <w:tab w:val="left" w:pos="1276"/>
        </w:tabs>
        <w:spacing w:before="0" w:line="249" w:lineRule="auto"/>
        <w:ind w:left="426" w:right="79" w:hanging="426"/>
      </w:pPr>
      <w:r>
        <w:rPr>
          <w:color w:val="231F20"/>
        </w:rPr>
        <w:tab/>
      </w:r>
      <w:r w:rsidR="00FA2AB2" w:rsidRPr="008F4A3D">
        <w:rPr>
          <w:color w:val="231F20"/>
        </w:rPr>
        <w:t>Alminnelige bestemmelser for Ordning for hovedgudstjeneste består av følgende deler:</w:t>
      </w:r>
    </w:p>
    <w:p w14:paraId="694F5909" w14:textId="09FCA487" w:rsidR="00C87B88" w:rsidRPr="008F4A3D" w:rsidRDefault="003373C4" w:rsidP="00BA2AB9">
      <w:pPr>
        <w:pStyle w:val="ListParagraph"/>
        <w:tabs>
          <w:tab w:val="left" w:pos="426"/>
          <w:tab w:val="left" w:pos="851"/>
          <w:tab w:val="left" w:pos="1105"/>
          <w:tab w:val="left" w:pos="1276"/>
        </w:tabs>
        <w:spacing w:before="2"/>
        <w:ind w:left="426" w:right="79" w:hanging="426"/>
        <w:rPr>
          <w:sz w:val="24"/>
        </w:rPr>
      </w:pPr>
      <w:r>
        <w:rPr>
          <w:color w:val="231F20"/>
          <w:sz w:val="24"/>
        </w:rPr>
        <w:tab/>
      </w:r>
      <w:r w:rsidR="008F4A3D">
        <w:rPr>
          <w:color w:val="231F20"/>
          <w:sz w:val="24"/>
        </w:rPr>
        <w:t xml:space="preserve">A </w:t>
      </w:r>
      <w:r w:rsidR="00FA2AB2" w:rsidRPr="008F4A3D">
        <w:rPr>
          <w:color w:val="231F20"/>
          <w:sz w:val="24"/>
        </w:rPr>
        <w:t>Regelverk og definisjoner</w:t>
      </w:r>
    </w:p>
    <w:p w14:paraId="24179FA3" w14:textId="3C407A0E" w:rsidR="00C87B88" w:rsidRPr="008F4A3D" w:rsidRDefault="003373C4" w:rsidP="00BA2AB9">
      <w:pPr>
        <w:pStyle w:val="ListParagraph"/>
        <w:tabs>
          <w:tab w:val="left" w:pos="426"/>
          <w:tab w:val="left" w:pos="851"/>
          <w:tab w:val="left" w:pos="1105"/>
          <w:tab w:val="left" w:pos="1276"/>
        </w:tabs>
        <w:ind w:left="426" w:right="79" w:hanging="426"/>
        <w:rPr>
          <w:sz w:val="24"/>
        </w:rPr>
      </w:pPr>
      <w:r>
        <w:rPr>
          <w:color w:val="231F20"/>
          <w:sz w:val="24"/>
        </w:rPr>
        <w:tab/>
      </w:r>
      <w:r w:rsidR="008F4A3D" w:rsidRPr="003373C4">
        <w:rPr>
          <w:color w:val="231F20"/>
          <w:sz w:val="24"/>
        </w:rPr>
        <w:t xml:space="preserve">B </w:t>
      </w:r>
      <w:r w:rsidR="00FA2AB2" w:rsidRPr="003373C4">
        <w:rPr>
          <w:color w:val="231F20"/>
          <w:sz w:val="24"/>
        </w:rPr>
        <w:t>Bestemmelser</w:t>
      </w:r>
      <w:r w:rsidR="00FA2AB2" w:rsidRPr="008F4A3D">
        <w:rPr>
          <w:color w:val="231F20"/>
          <w:sz w:val="24"/>
        </w:rPr>
        <w:t xml:space="preserve"> for den enkelte hovedgudstjeneste</w:t>
      </w:r>
    </w:p>
    <w:p w14:paraId="3954033C" w14:textId="1097341B" w:rsidR="008F4A3D" w:rsidRDefault="003373C4" w:rsidP="00BA2AB9">
      <w:pPr>
        <w:pStyle w:val="ListParagraph"/>
        <w:tabs>
          <w:tab w:val="left" w:pos="426"/>
          <w:tab w:val="left" w:pos="851"/>
          <w:tab w:val="left" w:pos="1105"/>
          <w:tab w:val="left" w:pos="1276"/>
        </w:tabs>
        <w:spacing w:line="249" w:lineRule="auto"/>
        <w:ind w:left="426" w:right="79" w:hanging="426"/>
        <w:rPr>
          <w:color w:val="231F20"/>
          <w:sz w:val="24"/>
        </w:rPr>
      </w:pPr>
      <w:r>
        <w:rPr>
          <w:color w:val="231F20"/>
          <w:sz w:val="24"/>
        </w:rPr>
        <w:tab/>
      </w:r>
      <w:r w:rsidR="008F4A3D">
        <w:rPr>
          <w:color w:val="231F20"/>
          <w:sz w:val="24"/>
        </w:rPr>
        <w:t xml:space="preserve">C </w:t>
      </w:r>
      <w:r w:rsidR="00FA2AB2" w:rsidRPr="008F4A3D">
        <w:rPr>
          <w:color w:val="231F20"/>
          <w:sz w:val="24"/>
        </w:rPr>
        <w:t xml:space="preserve">Bestemmelser for fastsetting av Lokal grunnordning </w:t>
      </w:r>
    </w:p>
    <w:p w14:paraId="670CF886" w14:textId="13B6B6D8" w:rsidR="00C87B88" w:rsidRPr="008F4A3D" w:rsidRDefault="003373C4" w:rsidP="00BA2AB9">
      <w:pPr>
        <w:pStyle w:val="ListParagraph"/>
        <w:tabs>
          <w:tab w:val="left" w:pos="426"/>
          <w:tab w:val="left" w:pos="851"/>
          <w:tab w:val="left" w:pos="1105"/>
          <w:tab w:val="left" w:pos="1276"/>
        </w:tabs>
        <w:spacing w:line="249" w:lineRule="auto"/>
        <w:ind w:left="426" w:right="79" w:hanging="426"/>
        <w:rPr>
          <w:sz w:val="24"/>
        </w:rPr>
      </w:pPr>
      <w:r>
        <w:rPr>
          <w:color w:val="231F20"/>
          <w:sz w:val="24"/>
        </w:rPr>
        <w:tab/>
      </w:r>
      <w:r w:rsidR="008F4A3D">
        <w:rPr>
          <w:color w:val="231F20"/>
          <w:sz w:val="24"/>
        </w:rPr>
        <w:t>D</w:t>
      </w:r>
      <w:r w:rsidR="00FA2AB2" w:rsidRPr="008F4A3D">
        <w:rPr>
          <w:color w:val="231F20"/>
          <w:sz w:val="24"/>
        </w:rPr>
        <w:t xml:space="preserve"> Avgjørelsesmyndighet</w:t>
      </w:r>
    </w:p>
    <w:p w14:paraId="77A723D0" w14:textId="6391376F" w:rsidR="00C87B88" w:rsidRPr="008F4A3D" w:rsidRDefault="003373C4" w:rsidP="00BA2AB9">
      <w:pPr>
        <w:pStyle w:val="BodyText"/>
        <w:tabs>
          <w:tab w:val="left" w:pos="426"/>
          <w:tab w:val="left" w:pos="851"/>
          <w:tab w:val="left" w:pos="1276"/>
        </w:tabs>
        <w:spacing w:before="2"/>
        <w:ind w:left="426" w:right="79" w:hanging="426"/>
      </w:pPr>
      <w:r>
        <w:rPr>
          <w:color w:val="231F20"/>
        </w:rPr>
        <w:tab/>
      </w:r>
      <w:r w:rsidR="008F4A3D">
        <w:rPr>
          <w:color w:val="231F20"/>
        </w:rPr>
        <w:t xml:space="preserve">E </w:t>
      </w:r>
      <w:r w:rsidR="00FA2AB2" w:rsidRPr="008F4A3D">
        <w:rPr>
          <w:color w:val="231F20"/>
        </w:rPr>
        <w:t>Ikrafttredelse og overgangsbestemmelser</w:t>
      </w:r>
    </w:p>
    <w:p w14:paraId="6215DB6C" w14:textId="77777777" w:rsidR="00C87B88" w:rsidRPr="008F4A3D" w:rsidRDefault="00C87B88" w:rsidP="00BA2AB9">
      <w:pPr>
        <w:pStyle w:val="BodyText"/>
        <w:tabs>
          <w:tab w:val="left" w:pos="426"/>
          <w:tab w:val="left" w:pos="851"/>
          <w:tab w:val="left" w:pos="1276"/>
        </w:tabs>
        <w:spacing w:before="0"/>
        <w:ind w:left="426" w:right="79" w:hanging="426"/>
        <w:rPr>
          <w:sz w:val="26"/>
        </w:rPr>
      </w:pPr>
    </w:p>
    <w:p w14:paraId="7B8F979F" w14:textId="77777777" w:rsidR="00C87B88" w:rsidRPr="008F4A3D" w:rsidRDefault="00FA2AB2" w:rsidP="00BA2AB9">
      <w:pPr>
        <w:pStyle w:val="Heading1"/>
        <w:tabs>
          <w:tab w:val="left" w:pos="426"/>
          <w:tab w:val="left" w:pos="851"/>
          <w:tab w:val="left" w:pos="1276"/>
        </w:tabs>
        <w:spacing w:before="196"/>
        <w:ind w:left="426" w:right="79" w:hanging="426"/>
      </w:pPr>
      <w:r w:rsidRPr="008F4A3D">
        <w:rPr>
          <w:color w:val="231F20"/>
        </w:rPr>
        <w:t xml:space="preserve">A </w:t>
      </w:r>
      <w:r w:rsidRPr="008F4A3D">
        <w:rPr>
          <w:color w:val="C13A28"/>
        </w:rPr>
        <w:t xml:space="preserve">| </w:t>
      </w:r>
      <w:r w:rsidRPr="008F4A3D">
        <w:rPr>
          <w:color w:val="231F20"/>
        </w:rPr>
        <w:t>Regelverk og definisjoner</w:t>
      </w:r>
    </w:p>
    <w:p w14:paraId="4EB8A359" w14:textId="77777777" w:rsidR="00C87B88" w:rsidRPr="008F4A3D" w:rsidRDefault="00FA2AB2" w:rsidP="00BA2AB9">
      <w:pPr>
        <w:pStyle w:val="ListParagraph"/>
        <w:numPr>
          <w:ilvl w:val="0"/>
          <w:numId w:val="9"/>
        </w:numPr>
        <w:tabs>
          <w:tab w:val="left" w:pos="426"/>
          <w:tab w:val="left" w:pos="851"/>
          <w:tab w:val="left" w:pos="1105"/>
          <w:tab w:val="left" w:pos="1276"/>
        </w:tabs>
        <w:spacing w:before="0" w:line="271" w:lineRule="exact"/>
        <w:ind w:left="426" w:right="79" w:hanging="426"/>
        <w:jc w:val="left"/>
        <w:rPr>
          <w:sz w:val="24"/>
        </w:rPr>
      </w:pPr>
      <w:r w:rsidRPr="008F4A3D">
        <w:rPr>
          <w:color w:val="231F20"/>
          <w:sz w:val="24"/>
        </w:rPr>
        <w:t>«Alminnelige bestemmelser for Ordning for hovedgudstjeneste» og</w:t>
      </w:r>
    </w:p>
    <w:p w14:paraId="1C5F7F73" w14:textId="77777777" w:rsidR="00C87B88" w:rsidRPr="008F4A3D" w:rsidRDefault="008F4A3D" w:rsidP="00BA2AB9">
      <w:pPr>
        <w:pStyle w:val="BodyText"/>
        <w:tabs>
          <w:tab w:val="left" w:pos="426"/>
          <w:tab w:val="left" w:pos="851"/>
          <w:tab w:val="left" w:pos="1276"/>
        </w:tabs>
        <w:spacing w:line="249" w:lineRule="auto"/>
        <w:ind w:left="426" w:right="79" w:hanging="426"/>
      </w:pPr>
      <w:r>
        <w:rPr>
          <w:color w:val="231F20"/>
        </w:rPr>
        <w:tab/>
      </w:r>
      <w:r w:rsidR="00FA2AB2" w:rsidRPr="008F4A3D">
        <w:rPr>
          <w:color w:val="231F20"/>
        </w:rPr>
        <w:t>«Ordning for hovedgudstjeneste» er det overordnede regelverket for Den norske kirkes hovedgudstjeneste.</w:t>
      </w:r>
    </w:p>
    <w:p w14:paraId="16A92AC2" w14:textId="2F7989A4" w:rsidR="00C87B88" w:rsidRPr="008F4A3D" w:rsidRDefault="00FA2AB2" w:rsidP="00BA2AB9">
      <w:pPr>
        <w:pStyle w:val="ListParagraph"/>
        <w:numPr>
          <w:ilvl w:val="0"/>
          <w:numId w:val="9"/>
        </w:numPr>
        <w:tabs>
          <w:tab w:val="left" w:pos="426"/>
          <w:tab w:val="left" w:pos="851"/>
          <w:tab w:val="left" w:pos="1105"/>
          <w:tab w:val="left" w:pos="1276"/>
        </w:tabs>
        <w:spacing w:before="2" w:line="249" w:lineRule="auto"/>
        <w:ind w:left="426" w:right="79" w:hanging="426"/>
        <w:jc w:val="left"/>
        <w:rPr>
          <w:sz w:val="24"/>
        </w:rPr>
      </w:pPr>
      <w:r w:rsidRPr="008F4A3D">
        <w:rPr>
          <w:color w:val="231F20"/>
          <w:sz w:val="24"/>
        </w:rPr>
        <w:t>Hovedgudstjenesten er menighetens hovedsamling på søn- og helligdager, slik dette er forordnet av biskopen (jf. § 3 i Tjenesteordning for biskoper (TOB)). Andre gudstjenester på søn- og helligdager enn de biskopen forordner, kan også regnes som hovedgudstjenester når menighetsrådet gjør vedtak om det, jf. punkt 57–60.</w:t>
      </w:r>
    </w:p>
    <w:p w14:paraId="72DA0EFE" w14:textId="29C712BB" w:rsidR="00C87B88" w:rsidRPr="00C53B6E" w:rsidRDefault="00FA2AB2" w:rsidP="00BA2AB9">
      <w:pPr>
        <w:pStyle w:val="ListParagraph"/>
        <w:numPr>
          <w:ilvl w:val="0"/>
          <w:numId w:val="9"/>
        </w:numPr>
        <w:tabs>
          <w:tab w:val="left" w:pos="426"/>
          <w:tab w:val="left" w:pos="851"/>
          <w:tab w:val="left" w:pos="1105"/>
          <w:tab w:val="left" w:pos="1276"/>
        </w:tabs>
        <w:spacing w:before="6" w:line="249" w:lineRule="auto"/>
        <w:ind w:left="426" w:right="79" w:hanging="426"/>
        <w:jc w:val="left"/>
        <w:rPr>
          <w:sz w:val="24"/>
          <w:szCs w:val="24"/>
        </w:rPr>
        <w:sectPr w:rsidR="00C87B88" w:rsidRPr="00C53B6E" w:rsidSect="00B1289F">
          <w:footerReference w:type="even" r:id="rId9"/>
          <w:type w:val="continuous"/>
          <w:pgSz w:w="10801" w:h="14782"/>
          <w:pgMar w:top="1321" w:right="1179" w:bottom="1820" w:left="1179" w:header="0" w:footer="0" w:gutter="0"/>
          <w:cols w:space="720"/>
        </w:sectPr>
      </w:pPr>
      <w:r w:rsidRPr="00C53B6E">
        <w:rPr>
          <w:color w:val="231F20"/>
          <w:sz w:val="24"/>
          <w:szCs w:val="24"/>
        </w:rPr>
        <w:t>Regelverket gjelder bestemmelser for den enkelte hovedgudstjeneste (jf. del B), for fastsetting av menighetens lokale grunnordning fo</w:t>
      </w:r>
      <w:r w:rsidR="00C53B6E" w:rsidRPr="00C53B6E">
        <w:rPr>
          <w:color w:val="231F20"/>
          <w:sz w:val="24"/>
          <w:szCs w:val="24"/>
        </w:rPr>
        <w:t xml:space="preserve">r </w:t>
      </w:r>
      <w:r w:rsidR="00C53B6E" w:rsidRPr="00C53B6E">
        <w:rPr>
          <w:sz w:val="24"/>
          <w:szCs w:val="24"/>
        </w:rPr>
        <w:t>hovedgudstjenester (jf. del C) og for avgjørelsesmyndigheten for disse (jf. del D). Regelverket skal sikre en felles ramme og et felles innhold for feiring av hovedgudstjenester i Den norske kirke</w:t>
      </w:r>
      <w:r w:rsidR="00C53B6E">
        <w:rPr>
          <w:sz w:val="24"/>
          <w:szCs w:val="24"/>
        </w:rPr>
        <w:t>.</w:t>
      </w:r>
    </w:p>
    <w:p w14:paraId="1EC7766E" w14:textId="55266820" w:rsidR="00C87B88" w:rsidRPr="008F4A3D" w:rsidRDefault="00C53B6E" w:rsidP="00BA2AB9">
      <w:pPr>
        <w:pStyle w:val="BodyText"/>
        <w:tabs>
          <w:tab w:val="left" w:pos="426"/>
          <w:tab w:val="left" w:pos="851"/>
          <w:tab w:val="left" w:pos="1276"/>
        </w:tabs>
        <w:spacing w:before="1"/>
        <w:ind w:right="79" w:firstLine="0"/>
      </w:pPr>
      <w:r>
        <w:rPr>
          <w:sz w:val="25"/>
        </w:rPr>
        <w:tab/>
      </w:r>
      <w:r w:rsidR="00FA2AB2" w:rsidRPr="008F4A3D">
        <w:rPr>
          <w:color w:val="231F20"/>
        </w:rPr>
        <w:t>Regelverket er utformet som</w:t>
      </w:r>
    </w:p>
    <w:p w14:paraId="65170D96" w14:textId="77777777" w:rsidR="00C87B88" w:rsidRPr="008F4A3D" w:rsidRDefault="00FA2AB2" w:rsidP="00BA2AB9">
      <w:pPr>
        <w:pStyle w:val="ListParagraph"/>
        <w:numPr>
          <w:ilvl w:val="2"/>
          <w:numId w:val="9"/>
        </w:numPr>
        <w:tabs>
          <w:tab w:val="left" w:pos="426"/>
          <w:tab w:val="left" w:pos="851"/>
          <w:tab w:val="left" w:pos="1276"/>
          <w:tab w:val="left" w:pos="1672"/>
        </w:tabs>
        <w:ind w:left="709" w:right="79"/>
        <w:rPr>
          <w:sz w:val="24"/>
        </w:rPr>
      </w:pPr>
      <w:r w:rsidRPr="008F4A3D">
        <w:rPr>
          <w:color w:val="231F20"/>
          <w:sz w:val="24"/>
        </w:rPr>
        <w:t>Alminnelige bestemmelser</w:t>
      </w:r>
    </w:p>
    <w:p w14:paraId="4071131A" w14:textId="77777777" w:rsidR="00C87B88" w:rsidRPr="008F4A3D" w:rsidRDefault="00FA2AB2" w:rsidP="00BA2AB9">
      <w:pPr>
        <w:pStyle w:val="ListParagraph"/>
        <w:numPr>
          <w:ilvl w:val="2"/>
          <w:numId w:val="9"/>
        </w:numPr>
        <w:tabs>
          <w:tab w:val="left" w:pos="426"/>
          <w:tab w:val="left" w:pos="851"/>
          <w:tab w:val="left" w:pos="1276"/>
          <w:tab w:val="left" w:pos="1672"/>
        </w:tabs>
        <w:ind w:left="709" w:right="79"/>
        <w:rPr>
          <w:sz w:val="24"/>
        </w:rPr>
      </w:pPr>
      <w:r w:rsidRPr="008F4A3D">
        <w:rPr>
          <w:color w:val="231F20"/>
          <w:sz w:val="24"/>
        </w:rPr>
        <w:t>Liturgiteksten i Ordning for hovedgudstjeneste</w:t>
      </w:r>
    </w:p>
    <w:p w14:paraId="4CF69D98" w14:textId="77777777" w:rsidR="00C87B88" w:rsidRPr="008F4A3D" w:rsidRDefault="00FA2AB2" w:rsidP="00BA2AB9">
      <w:pPr>
        <w:pStyle w:val="ListParagraph"/>
        <w:numPr>
          <w:ilvl w:val="2"/>
          <w:numId w:val="9"/>
        </w:numPr>
        <w:tabs>
          <w:tab w:val="left" w:pos="426"/>
          <w:tab w:val="left" w:pos="851"/>
          <w:tab w:val="left" w:pos="1276"/>
          <w:tab w:val="left" w:pos="1672"/>
        </w:tabs>
        <w:ind w:left="709" w:right="79"/>
        <w:rPr>
          <w:sz w:val="24"/>
        </w:rPr>
      </w:pPr>
      <w:r w:rsidRPr="008F4A3D">
        <w:rPr>
          <w:color w:val="231F20"/>
          <w:sz w:val="24"/>
        </w:rPr>
        <w:t>Rubrikker i Ordning for hovedgudstjeneste</w:t>
      </w:r>
    </w:p>
    <w:p w14:paraId="2C089F32" w14:textId="77777777" w:rsidR="00C87B88" w:rsidRPr="008F4A3D" w:rsidRDefault="00FA2AB2" w:rsidP="00BA2AB9">
      <w:pPr>
        <w:pStyle w:val="ListParagraph"/>
        <w:numPr>
          <w:ilvl w:val="2"/>
          <w:numId w:val="9"/>
        </w:numPr>
        <w:tabs>
          <w:tab w:val="left" w:pos="426"/>
          <w:tab w:val="left" w:pos="851"/>
          <w:tab w:val="left" w:pos="1276"/>
          <w:tab w:val="left" w:pos="1672"/>
        </w:tabs>
        <w:ind w:left="709" w:right="79"/>
        <w:rPr>
          <w:sz w:val="24"/>
        </w:rPr>
      </w:pPr>
      <w:r w:rsidRPr="008F4A3D">
        <w:rPr>
          <w:color w:val="231F20"/>
          <w:sz w:val="24"/>
        </w:rPr>
        <w:t>Liturgisk musikk til hovedgudstjenesten</w:t>
      </w:r>
    </w:p>
    <w:p w14:paraId="61D005DF" w14:textId="77777777" w:rsidR="00C87B88" w:rsidRPr="008F4A3D" w:rsidRDefault="00FA2AB2" w:rsidP="00BA2AB9">
      <w:pPr>
        <w:pStyle w:val="ListParagraph"/>
        <w:numPr>
          <w:ilvl w:val="0"/>
          <w:numId w:val="9"/>
        </w:numPr>
        <w:tabs>
          <w:tab w:val="left" w:pos="426"/>
          <w:tab w:val="left" w:pos="851"/>
          <w:tab w:val="left" w:pos="1276"/>
          <w:tab w:val="left" w:pos="1388"/>
        </w:tabs>
        <w:spacing w:line="249" w:lineRule="auto"/>
        <w:ind w:left="426" w:right="79" w:hanging="426"/>
        <w:jc w:val="left"/>
        <w:rPr>
          <w:sz w:val="24"/>
        </w:rPr>
      </w:pPr>
      <w:r w:rsidRPr="008F4A3D">
        <w:rPr>
          <w:color w:val="231F20"/>
          <w:sz w:val="24"/>
        </w:rPr>
        <w:t>Alminnelige bestemmelser gjelder også for gudstjenester som menigheten feirer i tillegg til hovedgudstjenestene, i den grad de handler om det samme.</w:t>
      </w:r>
    </w:p>
    <w:p w14:paraId="047E2B82" w14:textId="77777777" w:rsidR="00C87B88" w:rsidRPr="008F4A3D" w:rsidRDefault="00FA2AB2" w:rsidP="00BA2AB9">
      <w:pPr>
        <w:pStyle w:val="ListParagraph"/>
        <w:numPr>
          <w:ilvl w:val="0"/>
          <w:numId w:val="9"/>
        </w:numPr>
        <w:tabs>
          <w:tab w:val="left" w:pos="426"/>
          <w:tab w:val="left" w:pos="851"/>
          <w:tab w:val="left" w:pos="1276"/>
          <w:tab w:val="left" w:pos="1388"/>
        </w:tabs>
        <w:spacing w:before="3" w:line="249" w:lineRule="auto"/>
        <w:ind w:left="426" w:right="79" w:hanging="426"/>
        <w:jc w:val="left"/>
        <w:rPr>
          <w:sz w:val="24"/>
        </w:rPr>
      </w:pPr>
      <w:r w:rsidRPr="008F4A3D">
        <w:rPr>
          <w:color w:val="231F20"/>
          <w:sz w:val="24"/>
        </w:rPr>
        <w:t>Regelverket kan fravikes bare dersom ordningen selv eller de enkelte ledd åpner for det.</w:t>
      </w:r>
    </w:p>
    <w:p w14:paraId="7757D87D" w14:textId="77777777" w:rsidR="00C87B88" w:rsidRPr="008F4A3D" w:rsidRDefault="00FA2AB2" w:rsidP="00BA2AB9">
      <w:pPr>
        <w:pStyle w:val="ListParagraph"/>
        <w:numPr>
          <w:ilvl w:val="0"/>
          <w:numId w:val="9"/>
        </w:numPr>
        <w:tabs>
          <w:tab w:val="left" w:pos="426"/>
          <w:tab w:val="left" w:pos="851"/>
          <w:tab w:val="left" w:pos="1276"/>
          <w:tab w:val="left" w:pos="1388"/>
        </w:tabs>
        <w:spacing w:before="2" w:line="249" w:lineRule="auto"/>
        <w:ind w:left="426" w:right="79" w:hanging="426"/>
        <w:jc w:val="left"/>
        <w:rPr>
          <w:sz w:val="24"/>
        </w:rPr>
      </w:pPr>
      <w:r w:rsidRPr="008F4A3D">
        <w:rPr>
          <w:color w:val="231F20"/>
          <w:sz w:val="24"/>
        </w:rPr>
        <w:t xml:space="preserve">Biskopen kan i særlige tilfeller samtykke i et opplegg av søndagens gudstjeneste </w:t>
      </w:r>
      <w:r w:rsidRPr="008F4A3D">
        <w:rPr>
          <w:color w:val="231F20"/>
          <w:sz w:val="24"/>
        </w:rPr>
        <w:lastRenderedPageBreak/>
        <w:t>som avviker fra gjeldende ordning.</w:t>
      </w:r>
    </w:p>
    <w:p w14:paraId="00193172" w14:textId="3D756572" w:rsidR="00C87B88" w:rsidRPr="008F4A3D" w:rsidRDefault="00C53B6E" w:rsidP="00BA2AB9">
      <w:pPr>
        <w:pStyle w:val="BodyText"/>
        <w:tabs>
          <w:tab w:val="left" w:pos="426"/>
          <w:tab w:val="left" w:pos="851"/>
          <w:tab w:val="left" w:pos="1276"/>
        </w:tabs>
        <w:spacing w:before="2" w:line="249" w:lineRule="auto"/>
        <w:ind w:left="426" w:right="79" w:hanging="426"/>
      </w:pPr>
      <w:r>
        <w:rPr>
          <w:color w:val="231F20"/>
        </w:rPr>
        <w:tab/>
      </w:r>
      <w:r w:rsidR="00FA2AB2" w:rsidRPr="008F4A3D">
        <w:rPr>
          <w:color w:val="231F20"/>
        </w:rPr>
        <w:t>Biskopen kan etter søknad godkjenne at menigheter fortsetter åbruke liturgiene fra 1920 og 1977, eller deler av dem, enten fast eller et begrenset antall ganger pr. år. Godkjenning kan gis for inntil fire år om gangen. Menighetsmøtet skal få mulighet til å uttale seg før menighetsrådet sender en slik søknad. I menigheter</w:t>
      </w:r>
    </w:p>
    <w:p w14:paraId="618A839B" w14:textId="5BC1ADBD" w:rsidR="00C87B88" w:rsidRPr="008F4A3D" w:rsidRDefault="00C53B6E" w:rsidP="00BA2AB9">
      <w:pPr>
        <w:pStyle w:val="BodyText"/>
        <w:tabs>
          <w:tab w:val="left" w:pos="426"/>
          <w:tab w:val="left" w:pos="851"/>
          <w:tab w:val="left" w:pos="1276"/>
        </w:tabs>
        <w:spacing w:before="5" w:line="249" w:lineRule="auto"/>
        <w:ind w:left="426" w:right="79" w:hanging="426"/>
      </w:pPr>
      <w:r>
        <w:rPr>
          <w:color w:val="231F20"/>
        </w:rPr>
        <w:tab/>
      </w:r>
      <w:r w:rsidR="00FA2AB2" w:rsidRPr="008F4A3D">
        <w:rPr>
          <w:color w:val="231F20"/>
        </w:rPr>
        <w:t>som benytter samisk språk, gjelder den nåværende liturgien fram til samiske oversettelser av Ordning for hovedgudstjeneste er godkjent.</w:t>
      </w:r>
    </w:p>
    <w:p w14:paraId="19E7BD0F" w14:textId="77777777" w:rsidR="00C87B88" w:rsidRPr="008F4A3D" w:rsidRDefault="00FA2AB2" w:rsidP="00BA2AB9">
      <w:pPr>
        <w:pStyle w:val="ListParagraph"/>
        <w:numPr>
          <w:ilvl w:val="0"/>
          <w:numId w:val="9"/>
        </w:numPr>
        <w:tabs>
          <w:tab w:val="left" w:pos="426"/>
          <w:tab w:val="left" w:pos="851"/>
          <w:tab w:val="left" w:pos="1276"/>
          <w:tab w:val="left" w:pos="1388"/>
        </w:tabs>
        <w:spacing w:before="2" w:line="249" w:lineRule="auto"/>
        <w:ind w:left="426" w:right="79" w:hanging="426"/>
        <w:jc w:val="left"/>
        <w:rPr>
          <w:sz w:val="24"/>
        </w:rPr>
      </w:pPr>
      <w:r w:rsidRPr="008F4A3D">
        <w:rPr>
          <w:color w:val="231F20"/>
          <w:sz w:val="24"/>
        </w:rPr>
        <w:t>Alminnelige bestemmelser for Ordning for hovedgudstjeneste gjelder også for dåp. Se Alminnelige bestemmelser for dåp.</w:t>
      </w:r>
    </w:p>
    <w:p w14:paraId="6A4CB134" w14:textId="77777777" w:rsidR="00C87B88" w:rsidRPr="008F4A3D" w:rsidRDefault="00C87B88" w:rsidP="00BA2AB9">
      <w:pPr>
        <w:pStyle w:val="BodyText"/>
        <w:tabs>
          <w:tab w:val="left" w:pos="426"/>
          <w:tab w:val="left" w:pos="851"/>
          <w:tab w:val="left" w:pos="1276"/>
        </w:tabs>
        <w:spacing w:before="0"/>
        <w:ind w:left="426" w:right="79" w:hanging="426"/>
        <w:rPr>
          <w:sz w:val="26"/>
        </w:rPr>
      </w:pPr>
    </w:p>
    <w:p w14:paraId="1B37000B" w14:textId="332CD13B" w:rsidR="00C87B88" w:rsidRPr="008F4A3D" w:rsidRDefault="00C53B6E" w:rsidP="00BA2AB9">
      <w:pPr>
        <w:pStyle w:val="Heading2"/>
        <w:tabs>
          <w:tab w:val="left" w:pos="426"/>
          <w:tab w:val="left" w:pos="851"/>
          <w:tab w:val="left" w:pos="1276"/>
        </w:tabs>
        <w:ind w:left="426" w:right="79" w:hanging="426"/>
      </w:pPr>
      <w:r>
        <w:rPr>
          <w:color w:val="231F20"/>
        </w:rPr>
        <w:t>D</w:t>
      </w:r>
      <w:r w:rsidR="00FA2AB2" w:rsidRPr="008F4A3D">
        <w:rPr>
          <w:color w:val="231F20"/>
        </w:rPr>
        <w:t>efinisjoner</w:t>
      </w:r>
    </w:p>
    <w:p w14:paraId="28096BE8" w14:textId="77777777" w:rsidR="00C87B88" w:rsidRPr="008F4A3D" w:rsidRDefault="00FA2AB2" w:rsidP="00BA2AB9">
      <w:pPr>
        <w:pStyle w:val="ListParagraph"/>
        <w:numPr>
          <w:ilvl w:val="0"/>
          <w:numId w:val="9"/>
        </w:numPr>
        <w:tabs>
          <w:tab w:val="left" w:pos="426"/>
          <w:tab w:val="left" w:pos="851"/>
          <w:tab w:val="left" w:pos="1276"/>
          <w:tab w:val="left" w:pos="1388"/>
        </w:tabs>
        <w:spacing w:before="0" w:line="249" w:lineRule="auto"/>
        <w:ind w:left="426" w:right="79" w:hanging="426"/>
        <w:jc w:val="left"/>
        <w:rPr>
          <w:sz w:val="24"/>
        </w:rPr>
      </w:pPr>
      <w:r w:rsidRPr="008F4A3D">
        <w:rPr>
          <w:color w:val="231F20"/>
          <w:sz w:val="24"/>
        </w:rPr>
        <w:t xml:space="preserve">Med </w:t>
      </w:r>
      <w:r w:rsidRPr="008F4A3D">
        <w:rPr>
          <w:i/>
          <w:color w:val="231F20"/>
          <w:sz w:val="24"/>
        </w:rPr>
        <w:t xml:space="preserve">Lokal grunnordning </w:t>
      </w:r>
      <w:r w:rsidRPr="008F4A3D">
        <w:rPr>
          <w:color w:val="231F20"/>
          <w:sz w:val="24"/>
        </w:rPr>
        <w:t>menes de bestemmelsene om utforming av hovedgudstjenester som menighetsrådet gjør vedtak om innenfor rammen av Ordning for hovedgudstjeneste og bestemmelsene som gjelder for den (jf. del C).</w:t>
      </w:r>
    </w:p>
    <w:p w14:paraId="0C7D68D1" w14:textId="77777777" w:rsidR="00C87B88" w:rsidRPr="008F4A3D" w:rsidRDefault="00FA2AB2" w:rsidP="00BA2AB9">
      <w:pPr>
        <w:pStyle w:val="ListParagraph"/>
        <w:numPr>
          <w:ilvl w:val="0"/>
          <w:numId w:val="9"/>
        </w:numPr>
        <w:tabs>
          <w:tab w:val="left" w:pos="426"/>
          <w:tab w:val="left" w:pos="851"/>
          <w:tab w:val="left" w:pos="1276"/>
          <w:tab w:val="left" w:pos="1388"/>
        </w:tabs>
        <w:spacing w:before="3" w:line="249" w:lineRule="auto"/>
        <w:ind w:left="426" w:right="79" w:hanging="426"/>
        <w:jc w:val="left"/>
        <w:rPr>
          <w:sz w:val="24"/>
        </w:rPr>
      </w:pPr>
      <w:r w:rsidRPr="008F4A3D">
        <w:rPr>
          <w:color w:val="231F20"/>
          <w:sz w:val="24"/>
        </w:rPr>
        <w:t xml:space="preserve">Med </w:t>
      </w:r>
      <w:r w:rsidRPr="008F4A3D">
        <w:rPr>
          <w:i/>
          <w:color w:val="231F20"/>
          <w:sz w:val="24"/>
        </w:rPr>
        <w:t xml:space="preserve">liturg </w:t>
      </w:r>
      <w:r w:rsidRPr="008F4A3D">
        <w:rPr>
          <w:color w:val="231F20"/>
          <w:sz w:val="24"/>
        </w:rPr>
        <w:t>menes en ordinert prest eller en annen person som har fått fullmakt fra biskopen til å forrette gudstjenester, og som har hovedansvaret for den aktuelle gudstjenesten.</w:t>
      </w:r>
    </w:p>
    <w:p w14:paraId="5B3CD20F" w14:textId="5993CD0A" w:rsidR="00C87B88" w:rsidRPr="00C53B6E" w:rsidRDefault="00FA2AB2" w:rsidP="00BA2AB9">
      <w:pPr>
        <w:pStyle w:val="ListParagraph"/>
        <w:numPr>
          <w:ilvl w:val="0"/>
          <w:numId w:val="9"/>
        </w:numPr>
        <w:tabs>
          <w:tab w:val="left" w:pos="426"/>
          <w:tab w:val="left" w:pos="851"/>
          <w:tab w:val="left" w:pos="1276"/>
          <w:tab w:val="left" w:pos="1388"/>
        </w:tabs>
        <w:spacing w:before="3" w:line="249" w:lineRule="auto"/>
        <w:ind w:left="426" w:right="79" w:hanging="426"/>
        <w:jc w:val="left"/>
        <w:rPr>
          <w:sz w:val="24"/>
        </w:rPr>
      </w:pPr>
      <w:r w:rsidRPr="008F4A3D">
        <w:rPr>
          <w:color w:val="231F20"/>
          <w:sz w:val="24"/>
        </w:rPr>
        <w:t xml:space="preserve">Med </w:t>
      </w:r>
      <w:r w:rsidRPr="008F4A3D">
        <w:rPr>
          <w:i/>
          <w:color w:val="231F20"/>
          <w:sz w:val="24"/>
        </w:rPr>
        <w:t xml:space="preserve">medliturg </w:t>
      </w:r>
      <w:r w:rsidRPr="008F4A3D">
        <w:rPr>
          <w:color w:val="231F20"/>
          <w:sz w:val="24"/>
        </w:rPr>
        <w:t>menes alle personer som i tillegg til liturgen utfører liturgiske oppgaver i gudstjenesten.</w:t>
      </w:r>
    </w:p>
    <w:p w14:paraId="47537EB6" w14:textId="77777777" w:rsidR="00C87B88" w:rsidRPr="008F4A3D" w:rsidRDefault="00FA2AB2" w:rsidP="00BA2AB9">
      <w:pPr>
        <w:pStyle w:val="ListParagraph"/>
        <w:numPr>
          <w:ilvl w:val="0"/>
          <w:numId w:val="8"/>
        </w:numPr>
        <w:tabs>
          <w:tab w:val="left" w:pos="426"/>
          <w:tab w:val="left" w:pos="851"/>
          <w:tab w:val="left" w:pos="1105"/>
          <w:tab w:val="left" w:pos="1276"/>
        </w:tabs>
        <w:spacing w:before="83"/>
        <w:ind w:left="426" w:right="79" w:hanging="426"/>
        <w:rPr>
          <w:sz w:val="24"/>
        </w:rPr>
      </w:pPr>
      <w:r w:rsidRPr="008F4A3D">
        <w:rPr>
          <w:color w:val="231F20"/>
          <w:sz w:val="24"/>
        </w:rPr>
        <w:t xml:space="preserve">Med </w:t>
      </w:r>
      <w:r w:rsidRPr="008F4A3D">
        <w:rPr>
          <w:i/>
          <w:color w:val="231F20"/>
          <w:sz w:val="24"/>
        </w:rPr>
        <w:t xml:space="preserve">kirkemusiker </w:t>
      </w:r>
      <w:r w:rsidRPr="008F4A3D">
        <w:rPr>
          <w:color w:val="231F20"/>
          <w:sz w:val="24"/>
        </w:rPr>
        <w:t>menes menighetens kantor eller organist.</w:t>
      </w:r>
    </w:p>
    <w:p w14:paraId="6930F038" w14:textId="5963895E" w:rsidR="00C87B88" w:rsidRPr="008F4A3D" w:rsidRDefault="00C53B6E" w:rsidP="00BA2AB9">
      <w:pPr>
        <w:pStyle w:val="BodyText"/>
        <w:tabs>
          <w:tab w:val="left" w:pos="426"/>
          <w:tab w:val="left" w:pos="851"/>
          <w:tab w:val="left" w:pos="1276"/>
        </w:tabs>
        <w:spacing w:line="249" w:lineRule="auto"/>
        <w:ind w:left="426" w:right="79" w:hanging="426"/>
      </w:pPr>
      <w:r>
        <w:rPr>
          <w:color w:val="231F20"/>
        </w:rPr>
        <w:tab/>
      </w:r>
      <w:r w:rsidR="00FA2AB2" w:rsidRPr="008F4A3D">
        <w:rPr>
          <w:color w:val="231F20"/>
        </w:rPr>
        <w:t>Ved enkeltgudstjenester (jf. del B) gjelder det tjenestegjørende kirkemusiker, og ved fastsettelse av lokal grunnordning (jf. del C) fast ansatt kirkemusiker.</w:t>
      </w:r>
    </w:p>
    <w:p w14:paraId="157C87F6" w14:textId="77777777" w:rsidR="00C87B88" w:rsidRPr="008F4A3D" w:rsidRDefault="00C87B88" w:rsidP="00BA2AB9">
      <w:pPr>
        <w:pStyle w:val="BodyText"/>
        <w:tabs>
          <w:tab w:val="left" w:pos="426"/>
          <w:tab w:val="left" w:pos="851"/>
          <w:tab w:val="left" w:pos="1276"/>
        </w:tabs>
        <w:spacing w:before="0"/>
        <w:ind w:left="426" w:right="79" w:hanging="426"/>
        <w:rPr>
          <w:sz w:val="26"/>
        </w:rPr>
      </w:pPr>
    </w:p>
    <w:p w14:paraId="6578A642" w14:textId="77777777" w:rsidR="00C87B88" w:rsidRPr="008F4A3D" w:rsidRDefault="00C87B88" w:rsidP="00BA2AB9">
      <w:pPr>
        <w:pStyle w:val="BodyText"/>
        <w:tabs>
          <w:tab w:val="left" w:pos="426"/>
          <w:tab w:val="left" w:pos="851"/>
          <w:tab w:val="left" w:pos="1276"/>
        </w:tabs>
        <w:spacing w:before="5"/>
        <w:ind w:left="426" w:right="79" w:hanging="426"/>
        <w:rPr>
          <w:sz w:val="23"/>
        </w:rPr>
      </w:pPr>
    </w:p>
    <w:p w14:paraId="608F0D2A" w14:textId="77777777" w:rsidR="00C87B88" w:rsidRPr="008F4A3D" w:rsidRDefault="00FA2AB2" w:rsidP="00BA2AB9">
      <w:pPr>
        <w:pStyle w:val="Heading1"/>
        <w:tabs>
          <w:tab w:val="left" w:pos="426"/>
          <w:tab w:val="left" w:pos="851"/>
          <w:tab w:val="left" w:pos="1276"/>
        </w:tabs>
        <w:spacing w:line="177" w:lineRule="auto"/>
        <w:ind w:left="426" w:right="79" w:hanging="426"/>
      </w:pPr>
      <w:r w:rsidRPr="008F4A3D">
        <w:rPr>
          <w:color w:val="231F20"/>
        </w:rPr>
        <w:t xml:space="preserve">B </w:t>
      </w:r>
      <w:r w:rsidRPr="008F4A3D">
        <w:rPr>
          <w:color w:val="C13A28"/>
        </w:rPr>
        <w:t xml:space="preserve">| </w:t>
      </w:r>
      <w:r w:rsidRPr="008F4A3D">
        <w:rPr>
          <w:color w:val="231F20"/>
        </w:rPr>
        <w:t>Bestemmelser for den enkelte hovedguds- tjeneste</w:t>
      </w:r>
    </w:p>
    <w:p w14:paraId="6AF8E044" w14:textId="77777777" w:rsidR="00C87B88" w:rsidRPr="008F4A3D" w:rsidRDefault="00FA2AB2" w:rsidP="00BA2AB9">
      <w:pPr>
        <w:pStyle w:val="ListParagraph"/>
        <w:numPr>
          <w:ilvl w:val="0"/>
          <w:numId w:val="8"/>
        </w:numPr>
        <w:tabs>
          <w:tab w:val="left" w:pos="426"/>
          <w:tab w:val="left" w:pos="851"/>
          <w:tab w:val="left" w:pos="1105"/>
          <w:tab w:val="left" w:pos="1276"/>
        </w:tabs>
        <w:spacing w:before="8" w:line="249" w:lineRule="auto"/>
        <w:ind w:left="426" w:right="79" w:hanging="426"/>
        <w:rPr>
          <w:sz w:val="24"/>
        </w:rPr>
      </w:pPr>
      <w:r w:rsidRPr="008F4A3D">
        <w:rPr>
          <w:color w:val="231F20"/>
          <w:sz w:val="24"/>
        </w:rPr>
        <w:t>Forberedelse og gjennomføring av hovedgudstjenesten bør skje ved bred delaktighet fra menighetens medlemmer. I gudstjenesten skal det legges vekt på universell utforming.</w:t>
      </w:r>
    </w:p>
    <w:p w14:paraId="68C09300" w14:textId="77777777" w:rsidR="00C87B88" w:rsidRPr="008F4A3D" w:rsidRDefault="00FA2AB2" w:rsidP="00BA2AB9">
      <w:pPr>
        <w:pStyle w:val="ListParagraph"/>
        <w:numPr>
          <w:ilvl w:val="0"/>
          <w:numId w:val="8"/>
        </w:numPr>
        <w:tabs>
          <w:tab w:val="left" w:pos="426"/>
          <w:tab w:val="left" w:pos="851"/>
          <w:tab w:val="left" w:pos="1105"/>
          <w:tab w:val="left" w:pos="1276"/>
        </w:tabs>
        <w:spacing w:before="3" w:line="249" w:lineRule="auto"/>
        <w:ind w:left="426" w:right="79" w:hanging="426"/>
        <w:rPr>
          <w:sz w:val="24"/>
        </w:rPr>
      </w:pPr>
      <w:r w:rsidRPr="008F4A3D">
        <w:rPr>
          <w:i/>
          <w:color w:val="231F20"/>
          <w:sz w:val="24"/>
        </w:rPr>
        <w:t xml:space="preserve">Liturgen </w:t>
      </w:r>
      <w:r w:rsidRPr="008F4A3D">
        <w:rPr>
          <w:color w:val="231F20"/>
          <w:sz w:val="24"/>
        </w:rPr>
        <w:t>har det overordnede ansvaret for forberedelsen og gjennomføringen av hovedgudstjenesten (jf. punkt 71). Liturgen har rett til å treffe beslutning i alle forhold hvor beslutningsmyndigheten ikke er lagt til andre enn liturgen (jf. Tjenesteordning for menighetsprester § 7).</w:t>
      </w:r>
    </w:p>
    <w:p w14:paraId="3ED46268" w14:textId="77777777" w:rsidR="00C87B88" w:rsidRPr="008F4A3D" w:rsidRDefault="00FA2AB2" w:rsidP="00BA2AB9">
      <w:pPr>
        <w:pStyle w:val="ListParagraph"/>
        <w:numPr>
          <w:ilvl w:val="0"/>
          <w:numId w:val="8"/>
        </w:numPr>
        <w:tabs>
          <w:tab w:val="left" w:pos="426"/>
          <w:tab w:val="left" w:pos="851"/>
          <w:tab w:val="left" w:pos="1105"/>
          <w:tab w:val="left" w:pos="1276"/>
        </w:tabs>
        <w:spacing w:before="5" w:line="249" w:lineRule="auto"/>
        <w:ind w:left="426" w:right="79" w:hanging="426"/>
        <w:rPr>
          <w:sz w:val="24"/>
        </w:rPr>
      </w:pPr>
      <w:r w:rsidRPr="008F4A3D">
        <w:rPr>
          <w:i/>
          <w:color w:val="231F20"/>
          <w:sz w:val="24"/>
        </w:rPr>
        <w:t xml:space="preserve">Tjenestegjørende kirkemusiker </w:t>
      </w:r>
      <w:r w:rsidRPr="008F4A3D">
        <w:rPr>
          <w:color w:val="231F20"/>
          <w:sz w:val="24"/>
        </w:rPr>
        <w:t>samarbeider med liturgen om forberedelse og gjennomføring av gudstjenesten, og har ansvar for gudstjenestens musikalske innhold, samt rådgivning og veiledning av andre som utfører musikalske oppgaver i gudstjenesten (jf. punkt73).</w:t>
      </w:r>
    </w:p>
    <w:p w14:paraId="74D00FD6" w14:textId="77777777" w:rsidR="00C87B88" w:rsidRPr="008F4A3D" w:rsidRDefault="00FA2AB2" w:rsidP="00BA2AB9">
      <w:pPr>
        <w:pStyle w:val="ListParagraph"/>
        <w:numPr>
          <w:ilvl w:val="0"/>
          <w:numId w:val="8"/>
        </w:numPr>
        <w:tabs>
          <w:tab w:val="left" w:pos="426"/>
          <w:tab w:val="left" w:pos="851"/>
          <w:tab w:val="left" w:pos="1105"/>
          <w:tab w:val="left" w:pos="1276"/>
        </w:tabs>
        <w:spacing w:before="4" w:line="249" w:lineRule="auto"/>
        <w:ind w:left="426" w:right="79" w:hanging="426"/>
        <w:rPr>
          <w:sz w:val="24"/>
        </w:rPr>
      </w:pPr>
      <w:r w:rsidRPr="008F4A3D">
        <w:rPr>
          <w:i/>
          <w:color w:val="231F20"/>
          <w:sz w:val="24"/>
        </w:rPr>
        <w:t xml:space="preserve">Kateketens og diakonens </w:t>
      </w:r>
      <w:r w:rsidRPr="008F4A3D">
        <w:rPr>
          <w:color w:val="231F20"/>
          <w:sz w:val="24"/>
        </w:rPr>
        <w:t>gudstjenestelige funksjoner er fastsatt i egne retningslinjer (jf. Retningslinjer for kateketens og diakonens gudstjenestelige funksjoner).</w:t>
      </w:r>
    </w:p>
    <w:p w14:paraId="6CFC7FB2" w14:textId="77777777" w:rsidR="00C87B88" w:rsidRPr="008F4A3D" w:rsidRDefault="00FA2AB2" w:rsidP="00BA2AB9">
      <w:pPr>
        <w:pStyle w:val="ListParagraph"/>
        <w:numPr>
          <w:ilvl w:val="0"/>
          <w:numId w:val="8"/>
        </w:numPr>
        <w:tabs>
          <w:tab w:val="left" w:pos="426"/>
          <w:tab w:val="left" w:pos="851"/>
          <w:tab w:val="left" w:pos="1105"/>
          <w:tab w:val="left" w:pos="1276"/>
        </w:tabs>
        <w:spacing w:before="3" w:line="249" w:lineRule="auto"/>
        <w:ind w:left="426" w:right="79" w:hanging="426"/>
        <w:rPr>
          <w:sz w:val="24"/>
        </w:rPr>
      </w:pPr>
      <w:r w:rsidRPr="008F4A3D">
        <w:rPr>
          <w:i/>
          <w:color w:val="231F20"/>
          <w:sz w:val="24"/>
        </w:rPr>
        <w:lastRenderedPageBreak/>
        <w:t xml:space="preserve">Menighetsrådets </w:t>
      </w:r>
      <w:r w:rsidRPr="008F4A3D">
        <w:rPr>
          <w:color w:val="231F20"/>
          <w:sz w:val="24"/>
        </w:rPr>
        <w:t>avgjørelsesmyndighet for hovedgudstjenesten gjelder vedtak som fastsettes i rammen av Lokal grunnordning (jf. punkt 68).</w:t>
      </w:r>
    </w:p>
    <w:p w14:paraId="2DBBD2B7" w14:textId="77777777" w:rsidR="00C87B88" w:rsidRPr="008F4A3D" w:rsidRDefault="00FA2AB2" w:rsidP="00BA2AB9">
      <w:pPr>
        <w:pStyle w:val="ListParagraph"/>
        <w:numPr>
          <w:ilvl w:val="0"/>
          <w:numId w:val="8"/>
        </w:numPr>
        <w:tabs>
          <w:tab w:val="left" w:pos="426"/>
          <w:tab w:val="left" w:pos="851"/>
          <w:tab w:val="left" w:pos="1105"/>
          <w:tab w:val="left" w:pos="1276"/>
        </w:tabs>
        <w:spacing w:before="3" w:line="249" w:lineRule="auto"/>
        <w:ind w:left="426" w:right="79" w:hanging="426"/>
        <w:rPr>
          <w:sz w:val="24"/>
        </w:rPr>
      </w:pPr>
      <w:r w:rsidRPr="008F4A3D">
        <w:rPr>
          <w:color w:val="231F20"/>
          <w:sz w:val="24"/>
        </w:rPr>
        <w:t>Prester bærer alba og stola ved liturgiske handlinger i hovedgudstjenesten. For annen bruk av liturgiske klær gjelder Regler for bruk av liturgiske klær.</w:t>
      </w:r>
    </w:p>
    <w:p w14:paraId="198F847C" w14:textId="77777777" w:rsidR="00C87B88" w:rsidRPr="008F4A3D" w:rsidRDefault="00FA2AB2" w:rsidP="00BA2AB9">
      <w:pPr>
        <w:pStyle w:val="ListParagraph"/>
        <w:numPr>
          <w:ilvl w:val="0"/>
          <w:numId w:val="8"/>
        </w:numPr>
        <w:tabs>
          <w:tab w:val="left" w:pos="426"/>
          <w:tab w:val="left" w:pos="851"/>
          <w:tab w:val="left" w:pos="1105"/>
          <w:tab w:val="left" w:pos="1276"/>
        </w:tabs>
        <w:spacing w:before="3" w:line="249" w:lineRule="auto"/>
        <w:ind w:left="426" w:right="79" w:hanging="426"/>
        <w:rPr>
          <w:sz w:val="24"/>
        </w:rPr>
      </w:pPr>
      <w:r w:rsidRPr="008F4A3D">
        <w:rPr>
          <w:color w:val="231F20"/>
          <w:sz w:val="24"/>
        </w:rPr>
        <w:t>Liturgen skal før gudstjenesten se til at alt er lagt til rette for at dåp, forkynnelse, forbønn og nattverdfeiring kan skje på en forsvarlig måte i den enkelte hovedgudstjeneste, og at den enkelte medliturg har fått nødvendig opplæring.</w:t>
      </w:r>
    </w:p>
    <w:p w14:paraId="2FDF7DB4" w14:textId="02388E62" w:rsidR="00C87B88" w:rsidRPr="00B03833" w:rsidRDefault="00FA2AB2" w:rsidP="00B03833">
      <w:pPr>
        <w:pStyle w:val="ListParagraph"/>
        <w:numPr>
          <w:ilvl w:val="0"/>
          <w:numId w:val="8"/>
        </w:numPr>
        <w:tabs>
          <w:tab w:val="left" w:pos="426"/>
          <w:tab w:val="left" w:pos="851"/>
          <w:tab w:val="left" w:pos="1106"/>
          <w:tab w:val="left" w:pos="1276"/>
        </w:tabs>
        <w:spacing w:before="4" w:line="249" w:lineRule="auto"/>
        <w:ind w:left="426" w:right="79" w:hanging="426"/>
        <w:rPr>
          <w:sz w:val="24"/>
          <w:szCs w:val="24"/>
        </w:rPr>
        <w:sectPr w:rsidR="00C87B88" w:rsidRPr="00B03833" w:rsidSect="00B1289F">
          <w:footerReference w:type="default" r:id="rId10"/>
          <w:type w:val="continuous"/>
          <w:pgSz w:w="10801" w:h="14782"/>
          <w:pgMar w:top="1321" w:right="1179" w:bottom="1820" w:left="1179" w:header="0" w:footer="0" w:gutter="0"/>
          <w:cols w:space="720"/>
        </w:sectPr>
      </w:pPr>
      <w:r w:rsidRPr="00B03833">
        <w:rPr>
          <w:color w:val="231F20"/>
          <w:sz w:val="24"/>
          <w:szCs w:val="24"/>
        </w:rPr>
        <w:t>Kirketjeneren, klokkeren eller den som utfører klokkerfunksjonen, skal se til at kirkerommet og utstyret er i orden og klart til å</w:t>
      </w:r>
      <w:r w:rsidR="00B03833" w:rsidRPr="00B03833">
        <w:rPr>
          <w:color w:val="231F20"/>
          <w:sz w:val="24"/>
          <w:szCs w:val="24"/>
        </w:rPr>
        <w:t xml:space="preserve"> </w:t>
      </w:r>
      <w:r w:rsidRPr="00B03833">
        <w:rPr>
          <w:color w:val="231F20"/>
          <w:sz w:val="24"/>
          <w:szCs w:val="24"/>
        </w:rPr>
        <w:t>tas</w:t>
      </w:r>
      <w:r w:rsidR="00B03833" w:rsidRPr="00B03833">
        <w:rPr>
          <w:color w:val="231F20"/>
          <w:sz w:val="24"/>
          <w:szCs w:val="24"/>
        </w:rPr>
        <w:t xml:space="preserve"> </w:t>
      </w:r>
      <w:r w:rsidRPr="00B03833">
        <w:rPr>
          <w:color w:val="231F20"/>
          <w:sz w:val="24"/>
          <w:szCs w:val="24"/>
        </w:rPr>
        <w:t>i bruk. Klokkeren kan ha et koordinerende ansvar for andre medliturger</w:t>
      </w:r>
      <w:r w:rsidR="00B03833" w:rsidRPr="00B03833">
        <w:rPr>
          <w:color w:val="231F20"/>
          <w:sz w:val="24"/>
          <w:szCs w:val="24"/>
        </w:rPr>
        <w:t>.</w:t>
      </w:r>
    </w:p>
    <w:p w14:paraId="37939848" w14:textId="77777777" w:rsidR="00C87B88" w:rsidRPr="008F4A3D" w:rsidRDefault="00FA2AB2" w:rsidP="00BA2AB9">
      <w:pPr>
        <w:pStyle w:val="ListParagraph"/>
        <w:numPr>
          <w:ilvl w:val="1"/>
          <w:numId w:val="8"/>
        </w:numPr>
        <w:tabs>
          <w:tab w:val="left" w:pos="426"/>
          <w:tab w:val="left" w:pos="851"/>
          <w:tab w:val="left" w:pos="1276"/>
          <w:tab w:val="left" w:pos="1388"/>
        </w:tabs>
        <w:spacing w:before="1" w:line="249" w:lineRule="auto"/>
        <w:ind w:left="426" w:right="79" w:hanging="426"/>
        <w:rPr>
          <w:sz w:val="24"/>
        </w:rPr>
      </w:pPr>
      <w:r w:rsidRPr="008F4A3D">
        <w:rPr>
          <w:color w:val="231F20"/>
          <w:sz w:val="24"/>
        </w:rPr>
        <w:t>I menighetens hovedgudstjenester benyttes som hovedregel salmer fra godkjente salmebøker eller Kirkerådets salmedatabase.</w:t>
      </w:r>
    </w:p>
    <w:p w14:paraId="3445E3F0" w14:textId="77777777" w:rsidR="00C87B88" w:rsidRPr="008F4A3D" w:rsidRDefault="00FA2AB2" w:rsidP="00BA2AB9">
      <w:pPr>
        <w:pStyle w:val="ListParagraph"/>
        <w:numPr>
          <w:ilvl w:val="1"/>
          <w:numId w:val="8"/>
        </w:numPr>
        <w:tabs>
          <w:tab w:val="left" w:pos="426"/>
          <w:tab w:val="left" w:pos="851"/>
          <w:tab w:val="left" w:pos="1276"/>
          <w:tab w:val="left" w:pos="1388"/>
        </w:tabs>
        <w:spacing w:before="2"/>
        <w:ind w:left="426" w:right="79" w:hanging="426"/>
        <w:rPr>
          <w:sz w:val="24"/>
        </w:rPr>
      </w:pPr>
      <w:r w:rsidRPr="008F4A3D">
        <w:rPr>
          <w:color w:val="231F20"/>
          <w:sz w:val="24"/>
        </w:rPr>
        <w:t>Menigheten står som hovedregel</w:t>
      </w:r>
    </w:p>
    <w:p w14:paraId="78464999" w14:textId="77777777" w:rsidR="00C87B88" w:rsidRPr="008F4A3D" w:rsidRDefault="00FA2AB2" w:rsidP="00BA2AB9">
      <w:pPr>
        <w:pStyle w:val="ListParagraph"/>
        <w:numPr>
          <w:ilvl w:val="3"/>
          <w:numId w:val="8"/>
        </w:numPr>
        <w:tabs>
          <w:tab w:val="left" w:pos="426"/>
          <w:tab w:val="left" w:pos="851"/>
          <w:tab w:val="left" w:pos="1276"/>
          <w:tab w:val="left" w:pos="1672"/>
        </w:tabs>
        <w:ind w:left="709" w:right="79"/>
        <w:rPr>
          <w:sz w:val="24"/>
        </w:rPr>
      </w:pPr>
      <w:r w:rsidRPr="008F4A3D">
        <w:rPr>
          <w:color w:val="231F20"/>
          <w:sz w:val="24"/>
        </w:rPr>
        <w:t>under inngangsprosesjon, inngangssalme og hilsen</w:t>
      </w:r>
    </w:p>
    <w:p w14:paraId="3B826380" w14:textId="77777777" w:rsidR="00C87B88" w:rsidRPr="008F4A3D" w:rsidRDefault="00FA2AB2" w:rsidP="00BA2AB9">
      <w:pPr>
        <w:pStyle w:val="ListParagraph"/>
        <w:numPr>
          <w:ilvl w:val="3"/>
          <w:numId w:val="8"/>
        </w:numPr>
        <w:tabs>
          <w:tab w:val="left" w:pos="426"/>
          <w:tab w:val="left" w:pos="851"/>
          <w:tab w:val="left" w:pos="1276"/>
          <w:tab w:val="left" w:pos="1672"/>
        </w:tabs>
        <w:ind w:left="709" w:right="79"/>
        <w:rPr>
          <w:sz w:val="24"/>
        </w:rPr>
      </w:pPr>
      <w:r w:rsidRPr="008F4A3D">
        <w:rPr>
          <w:color w:val="231F20"/>
          <w:sz w:val="24"/>
        </w:rPr>
        <w:t>under evangelieprosesjonen</w:t>
      </w:r>
    </w:p>
    <w:p w14:paraId="142FF527" w14:textId="77777777" w:rsidR="00C87B88" w:rsidRPr="008F4A3D" w:rsidRDefault="00FA2AB2" w:rsidP="00BA2AB9">
      <w:pPr>
        <w:pStyle w:val="ListParagraph"/>
        <w:numPr>
          <w:ilvl w:val="3"/>
          <w:numId w:val="8"/>
        </w:numPr>
        <w:tabs>
          <w:tab w:val="left" w:pos="426"/>
          <w:tab w:val="left" w:pos="851"/>
          <w:tab w:val="left" w:pos="1276"/>
          <w:tab w:val="left" w:pos="1672"/>
        </w:tabs>
        <w:ind w:left="709" w:right="79"/>
        <w:rPr>
          <w:sz w:val="24"/>
        </w:rPr>
      </w:pPr>
      <w:r w:rsidRPr="008F4A3D">
        <w:rPr>
          <w:color w:val="231F20"/>
          <w:sz w:val="24"/>
        </w:rPr>
        <w:t>under hallelujaomkvedet og lesningen av evangelieteksten</w:t>
      </w:r>
    </w:p>
    <w:p w14:paraId="0EDC8FDE" w14:textId="77777777" w:rsidR="00C87B88" w:rsidRPr="008F4A3D" w:rsidRDefault="00FA2AB2" w:rsidP="00BA2AB9">
      <w:pPr>
        <w:pStyle w:val="ListParagraph"/>
        <w:numPr>
          <w:ilvl w:val="3"/>
          <w:numId w:val="8"/>
        </w:numPr>
        <w:tabs>
          <w:tab w:val="left" w:pos="426"/>
          <w:tab w:val="left" w:pos="851"/>
          <w:tab w:val="left" w:pos="1276"/>
          <w:tab w:val="left" w:pos="1672"/>
        </w:tabs>
        <w:ind w:left="709" w:right="79"/>
        <w:rPr>
          <w:sz w:val="24"/>
        </w:rPr>
      </w:pPr>
      <w:r w:rsidRPr="008F4A3D">
        <w:rPr>
          <w:color w:val="231F20"/>
          <w:sz w:val="24"/>
        </w:rPr>
        <w:t>under trosbekjennelsen</w:t>
      </w:r>
    </w:p>
    <w:p w14:paraId="3E88020D" w14:textId="77777777" w:rsidR="00C87B88" w:rsidRPr="008F4A3D" w:rsidRDefault="00FA2AB2" w:rsidP="00BA2AB9">
      <w:pPr>
        <w:pStyle w:val="ListParagraph"/>
        <w:numPr>
          <w:ilvl w:val="3"/>
          <w:numId w:val="8"/>
        </w:numPr>
        <w:tabs>
          <w:tab w:val="left" w:pos="426"/>
          <w:tab w:val="left" w:pos="851"/>
          <w:tab w:val="left" w:pos="1276"/>
          <w:tab w:val="left" w:pos="1672"/>
        </w:tabs>
        <w:ind w:left="709" w:right="79"/>
        <w:rPr>
          <w:sz w:val="24"/>
        </w:rPr>
      </w:pPr>
      <w:r w:rsidRPr="008F4A3D">
        <w:rPr>
          <w:color w:val="231F20"/>
          <w:sz w:val="24"/>
        </w:rPr>
        <w:t>når en minnes de døde</w:t>
      </w:r>
    </w:p>
    <w:p w14:paraId="02C394BA" w14:textId="77777777" w:rsidR="00C87B88" w:rsidRPr="008F4A3D" w:rsidRDefault="00FA2AB2" w:rsidP="00BA2AB9">
      <w:pPr>
        <w:pStyle w:val="ListParagraph"/>
        <w:numPr>
          <w:ilvl w:val="3"/>
          <w:numId w:val="8"/>
        </w:numPr>
        <w:tabs>
          <w:tab w:val="left" w:pos="426"/>
          <w:tab w:val="left" w:pos="851"/>
          <w:tab w:val="left" w:pos="1276"/>
          <w:tab w:val="left" w:pos="1672"/>
        </w:tabs>
        <w:spacing w:line="249" w:lineRule="auto"/>
        <w:ind w:left="709" w:right="79"/>
        <w:rPr>
          <w:sz w:val="24"/>
        </w:rPr>
      </w:pPr>
      <w:r w:rsidRPr="008F4A3D">
        <w:rPr>
          <w:color w:val="231F20"/>
          <w:sz w:val="24"/>
        </w:rPr>
        <w:t>under nattverdliturgien fra prefasjonsdialogen og fram til utdelingen begynner</w:t>
      </w:r>
    </w:p>
    <w:p w14:paraId="242D5B8B" w14:textId="77777777" w:rsidR="00C87B88" w:rsidRPr="008F4A3D" w:rsidRDefault="00FA2AB2" w:rsidP="00BA2AB9">
      <w:pPr>
        <w:pStyle w:val="ListParagraph"/>
        <w:numPr>
          <w:ilvl w:val="3"/>
          <w:numId w:val="8"/>
        </w:numPr>
        <w:tabs>
          <w:tab w:val="left" w:pos="426"/>
          <w:tab w:val="left" w:pos="851"/>
          <w:tab w:val="left" w:pos="1276"/>
          <w:tab w:val="left" w:pos="1672"/>
        </w:tabs>
        <w:spacing w:before="2"/>
        <w:ind w:left="709" w:right="79"/>
        <w:rPr>
          <w:sz w:val="24"/>
        </w:rPr>
      </w:pPr>
      <w:r w:rsidRPr="008F4A3D">
        <w:rPr>
          <w:color w:val="231F20"/>
          <w:sz w:val="24"/>
        </w:rPr>
        <w:t>under utgangssalme og velsignelsen</w:t>
      </w:r>
    </w:p>
    <w:p w14:paraId="7B1DB145" w14:textId="77777777" w:rsidR="00C87B88" w:rsidRPr="008F4A3D" w:rsidRDefault="00FA2AB2" w:rsidP="00BA2AB9">
      <w:pPr>
        <w:pStyle w:val="ListParagraph"/>
        <w:numPr>
          <w:ilvl w:val="3"/>
          <w:numId w:val="8"/>
        </w:numPr>
        <w:tabs>
          <w:tab w:val="left" w:pos="426"/>
          <w:tab w:val="left" w:pos="851"/>
          <w:tab w:val="left" w:pos="1276"/>
          <w:tab w:val="left" w:pos="1672"/>
        </w:tabs>
        <w:ind w:left="709" w:right="79"/>
        <w:rPr>
          <w:sz w:val="24"/>
        </w:rPr>
      </w:pPr>
      <w:r w:rsidRPr="008F4A3D">
        <w:rPr>
          <w:color w:val="231F20"/>
          <w:sz w:val="24"/>
        </w:rPr>
        <w:t>under utgangsprosesjonen</w:t>
      </w:r>
    </w:p>
    <w:p w14:paraId="3D26A9BD" w14:textId="77777777" w:rsidR="00C87B88" w:rsidRPr="008F4A3D" w:rsidRDefault="00FA2AB2" w:rsidP="00BA2AB9">
      <w:pPr>
        <w:pStyle w:val="ListParagraph"/>
        <w:numPr>
          <w:ilvl w:val="1"/>
          <w:numId w:val="8"/>
        </w:numPr>
        <w:tabs>
          <w:tab w:val="left" w:pos="426"/>
          <w:tab w:val="left" w:pos="851"/>
          <w:tab w:val="left" w:pos="1276"/>
          <w:tab w:val="left" w:pos="1388"/>
        </w:tabs>
        <w:ind w:left="426" w:right="79" w:hanging="426"/>
        <w:rPr>
          <w:sz w:val="24"/>
        </w:rPr>
      </w:pPr>
      <w:r w:rsidRPr="008F4A3D">
        <w:rPr>
          <w:color w:val="231F20"/>
          <w:sz w:val="24"/>
        </w:rPr>
        <w:t>Plassering i kirkerommet</w:t>
      </w:r>
    </w:p>
    <w:p w14:paraId="0F4A934D" w14:textId="4759B796" w:rsidR="00C87B88" w:rsidRPr="008F4A3D" w:rsidRDefault="00C53B6E" w:rsidP="00BA2AB9">
      <w:pPr>
        <w:pStyle w:val="BodyText"/>
        <w:tabs>
          <w:tab w:val="left" w:pos="426"/>
          <w:tab w:val="left" w:pos="851"/>
          <w:tab w:val="left" w:pos="1276"/>
        </w:tabs>
        <w:spacing w:line="249" w:lineRule="auto"/>
        <w:ind w:left="426" w:right="79" w:hanging="426"/>
      </w:pPr>
      <w:r>
        <w:rPr>
          <w:color w:val="231F20"/>
        </w:rPr>
        <w:tab/>
      </w:r>
      <w:r w:rsidR="00FA2AB2" w:rsidRPr="008F4A3D">
        <w:rPr>
          <w:color w:val="231F20"/>
        </w:rPr>
        <w:t>Det må tas hensyn til kirkens utforming når en skal vurdere plas- seringen av medvirkende under gudstjenesten. Liturgen bør ha en synlig plass i koret eller i nærheten av alteret for å fremtre som</w:t>
      </w:r>
    </w:p>
    <w:p w14:paraId="3B01AA12" w14:textId="57E4C238" w:rsidR="00C87B88" w:rsidRPr="008F4A3D" w:rsidRDefault="00C53B6E" w:rsidP="00BA2AB9">
      <w:pPr>
        <w:pStyle w:val="BodyText"/>
        <w:tabs>
          <w:tab w:val="left" w:pos="426"/>
          <w:tab w:val="left" w:pos="851"/>
          <w:tab w:val="left" w:pos="1276"/>
        </w:tabs>
        <w:spacing w:before="3" w:line="249" w:lineRule="auto"/>
        <w:ind w:left="426" w:right="79" w:hanging="426"/>
      </w:pPr>
      <w:r>
        <w:rPr>
          <w:color w:val="231F20"/>
        </w:rPr>
        <w:tab/>
      </w:r>
      <w:r w:rsidR="00FA2AB2" w:rsidRPr="008F4A3D">
        <w:rPr>
          <w:color w:val="231F20"/>
        </w:rPr>
        <w:t>gudstjenestens leder. Liturgen oppholder seg her når han/hun ikke har bestemte oppgaver.</w:t>
      </w:r>
    </w:p>
    <w:p w14:paraId="49E637C0" w14:textId="7DFBCF2F" w:rsidR="00C87B88" w:rsidRPr="008F4A3D" w:rsidRDefault="00C53B6E" w:rsidP="00BA2AB9">
      <w:pPr>
        <w:pStyle w:val="BodyText"/>
        <w:tabs>
          <w:tab w:val="left" w:pos="426"/>
          <w:tab w:val="left" w:pos="851"/>
          <w:tab w:val="left" w:pos="1276"/>
        </w:tabs>
        <w:spacing w:before="2" w:line="249" w:lineRule="auto"/>
        <w:ind w:left="426" w:right="79" w:hanging="426"/>
      </w:pPr>
      <w:r>
        <w:rPr>
          <w:color w:val="231F20"/>
        </w:rPr>
        <w:tab/>
      </w:r>
      <w:r w:rsidR="00FA2AB2" w:rsidRPr="008F4A3D">
        <w:rPr>
          <w:color w:val="231F20"/>
        </w:rPr>
        <w:t>Når medliturgen leser bibeltekster og bønner, skjer det normalt fra en lesepult.</w:t>
      </w:r>
    </w:p>
    <w:p w14:paraId="2BD3C90E" w14:textId="7DEEE5DD" w:rsidR="00C87B88" w:rsidRPr="00B03833" w:rsidRDefault="00FA2AB2" w:rsidP="00BA2AB9">
      <w:pPr>
        <w:pStyle w:val="ListParagraph"/>
        <w:numPr>
          <w:ilvl w:val="1"/>
          <w:numId w:val="8"/>
        </w:numPr>
        <w:tabs>
          <w:tab w:val="left" w:pos="426"/>
          <w:tab w:val="left" w:pos="851"/>
          <w:tab w:val="left" w:pos="1276"/>
          <w:tab w:val="left" w:pos="1389"/>
        </w:tabs>
        <w:spacing w:before="2" w:line="249" w:lineRule="auto"/>
        <w:ind w:left="426" w:right="79" w:hanging="426"/>
        <w:rPr>
          <w:sz w:val="24"/>
          <w:szCs w:val="24"/>
        </w:rPr>
      </w:pPr>
      <w:r w:rsidRPr="00B03833">
        <w:rPr>
          <w:color w:val="231F20"/>
          <w:sz w:val="24"/>
          <w:szCs w:val="24"/>
        </w:rPr>
        <w:t>Fotografering og lyd- og bildeopptak til bruk i offentlige sammenhenger kan bare foregå dersom liturgen og kirkemusikeren på forhånd har gitt samtykke til det. Privat fotografering, se</w:t>
      </w:r>
      <w:r w:rsidR="00C53B6E" w:rsidRPr="00B03833">
        <w:rPr>
          <w:color w:val="231F20"/>
          <w:sz w:val="24"/>
          <w:szCs w:val="24"/>
        </w:rPr>
        <w:t xml:space="preserve"> </w:t>
      </w:r>
      <w:r w:rsidRPr="00B03833">
        <w:rPr>
          <w:color w:val="231F20"/>
          <w:sz w:val="24"/>
          <w:szCs w:val="24"/>
        </w:rPr>
        <w:t>punkt 67.</w:t>
      </w:r>
    </w:p>
    <w:p w14:paraId="7855B439" w14:textId="77777777" w:rsidR="00C53B6E" w:rsidRPr="00C53B6E" w:rsidRDefault="00FA2AB2" w:rsidP="00BA2AB9">
      <w:pPr>
        <w:pStyle w:val="ListParagraph"/>
        <w:numPr>
          <w:ilvl w:val="1"/>
          <w:numId w:val="8"/>
        </w:numPr>
        <w:tabs>
          <w:tab w:val="left" w:pos="426"/>
          <w:tab w:val="left" w:pos="851"/>
          <w:tab w:val="left" w:pos="1276"/>
          <w:tab w:val="left" w:pos="1389"/>
          <w:tab w:val="left" w:pos="1680"/>
        </w:tabs>
        <w:spacing w:line="249" w:lineRule="auto"/>
        <w:ind w:left="426" w:right="79" w:hanging="426"/>
        <w:rPr>
          <w:sz w:val="24"/>
        </w:rPr>
      </w:pPr>
      <w:r w:rsidRPr="008F4A3D">
        <w:rPr>
          <w:color w:val="231F20"/>
          <w:sz w:val="24"/>
        </w:rPr>
        <w:t xml:space="preserve">Hovedgudstjenesten har følgende grunnstruktur og hoveddeler: </w:t>
      </w:r>
    </w:p>
    <w:p w14:paraId="7937E82C" w14:textId="77777777" w:rsidR="00C53B6E" w:rsidRPr="00C53B6E" w:rsidRDefault="00FA2AB2" w:rsidP="00BA2AB9">
      <w:pPr>
        <w:pStyle w:val="ListParagraph"/>
        <w:numPr>
          <w:ilvl w:val="2"/>
          <w:numId w:val="8"/>
        </w:numPr>
        <w:tabs>
          <w:tab w:val="left" w:pos="426"/>
          <w:tab w:val="left" w:pos="851"/>
          <w:tab w:val="left" w:pos="1276"/>
          <w:tab w:val="left" w:pos="1389"/>
          <w:tab w:val="left" w:pos="1680"/>
        </w:tabs>
        <w:spacing w:line="249" w:lineRule="auto"/>
        <w:ind w:left="709" w:right="79"/>
        <w:rPr>
          <w:sz w:val="24"/>
        </w:rPr>
      </w:pPr>
      <w:r w:rsidRPr="008F4A3D">
        <w:rPr>
          <w:color w:val="231F20"/>
          <w:sz w:val="24"/>
        </w:rPr>
        <w:t>I</w:t>
      </w:r>
      <w:r w:rsidR="00C53B6E">
        <w:rPr>
          <w:color w:val="231F20"/>
          <w:sz w:val="24"/>
        </w:rPr>
        <w:t xml:space="preserve"> </w:t>
      </w:r>
      <w:r w:rsidRPr="008F4A3D">
        <w:rPr>
          <w:color w:val="231F20"/>
          <w:sz w:val="24"/>
        </w:rPr>
        <w:t>Samling</w:t>
      </w:r>
    </w:p>
    <w:p w14:paraId="618E2A2F" w14:textId="77777777" w:rsidR="00C53B6E" w:rsidRPr="00C53B6E" w:rsidRDefault="00FA2AB2" w:rsidP="00BA2AB9">
      <w:pPr>
        <w:pStyle w:val="ListParagraph"/>
        <w:numPr>
          <w:ilvl w:val="2"/>
          <w:numId w:val="8"/>
        </w:numPr>
        <w:tabs>
          <w:tab w:val="left" w:pos="426"/>
          <w:tab w:val="left" w:pos="851"/>
          <w:tab w:val="left" w:pos="1276"/>
          <w:tab w:val="left" w:pos="1389"/>
          <w:tab w:val="left" w:pos="1680"/>
        </w:tabs>
        <w:spacing w:line="249" w:lineRule="auto"/>
        <w:ind w:left="709" w:right="79"/>
        <w:rPr>
          <w:sz w:val="24"/>
        </w:rPr>
      </w:pPr>
      <w:proofErr w:type="gramStart"/>
      <w:r w:rsidRPr="00C53B6E">
        <w:rPr>
          <w:color w:val="231F20"/>
        </w:rPr>
        <w:t>II  Ordet</w:t>
      </w:r>
      <w:proofErr w:type="gramEnd"/>
      <w:r w:rsidRPr="00C53B6E">
        <w:rPr>
          <w:color w:val="231F20"/>
        </w:rPr>
        <w:t xml:space="preserve"> </w:t>
      </w:r>
    </w:p>
    <w:p w14:paraId="4CD68328" w14:textId="77777777" w:rsidR="00C53B6E" w:rsidRPr="00C53B6E" w:rsidRDefault="00FA2AB2" w:rsidP="00BA2AB9">
      <w:pPr>
        <w:pStyle w:val="ListParagraph"/>
        <w:numPr>
          <w:ilvl w:val="2"/>
          <w:numId w:val="8"/>
        </w:numPr>
        <w:tabs>
          <w:tab w:val="left" w:pos="426"/>
          <w:tab w:val="left" w:pos="851"/>
          <w:tab w:val="left" w:pos="1276"/>
          <w:tab w:val="left" w:pos="1389"/>
          <w:tab w:val="left" w:pos="1680"/>
        </w:tabs>
        <w:spacing w:line="249" w:lineRule="auto"/>
        <w:ind w:left="709" w:right="79"/>
        <w:rPr>
          <w:sz w:val="24"/>
        </w:rPr>
      </w:pPr>
      <w:r w:rsidRPr="00C53B6E">
        <w:rPr>
          <w:color w:val="231F20"/>
        </w:rPr>
        <w:t xml:space="preserve">III Nattverd </w:t>
      </w:r>
    </w:p>
    <w:p w14:paraId="676CD322" w14:textId="77FDB609" w:rsidR="00C87B88" w:rsidRPr="00C53B6E" w:rsidRDefault="00FA2AB2" w:rsidP="00BA2AB9">
      <w:pPr>
        <w:pStyle w:val="ListParagraph"/>
        <w:numPr>
          <w:ilvl w:val="2"/>
          <w:numId w:val="8"/>
        </w:numPr>
        <w:tabs>
          <w:tab w:val="left" w:pos="426"/>
          <w:tab w:val="left" w:pos="851"/>
          <w:tab w:val="left" w:pos="1276"/>
          <w:tab w:val="left" w:pos="1389"/>
          <w:tab w:val="left" w:pos="1680"/>
        </w:tabs>
        <w:spacing w:line="249" w:lineRule="auto"/>
        <w:ind w:left="709" w:right="79"/>
        <w:rPr>
          <w:sz w:val="24"/>
        </w:rPr>
      </w:pPr>
      <w:r w:rsidRPr="00C53B6E">
        <w:rPr>
          <w:color w:val="231F20"/>
        </w:rPr>
        <w:t>IV Sendelse</w:t>
      </w:r>
    </w:p>
    <w:p w14:paraId="54ECB0F1" w14:textId="5B3D7B12" w:rsidR="00C87B88" w:rsidRPr="008F4A3D" w:rsidRDefault="00C53B6E" w:rsidP="00BA2AB9">
      <w:pPr>
        <w:pStyle w:val="BodyText"/>
        <w:tabs>
          <w:tab w:val="left" w:pos="426"/>
          <w:tab w:val="left" w:pos="851"/>
          <w:tab w:val="left" w:pos="1276"/>
        </w:tabs>
        <w:spacing w:before="0" w:line="249" w:lineRule="auto"/>
        <w:ind w:left="426" w:right="79" w:hanging="426"/>
      </w:pPr>
      <w:r>
        <w:rPr>
          <w:color w:val="231F20"/>
        </w:rPr>
        <w:tab/>
      </w:r>
      <w:r w:rsidR="00FA2AB2" w:rsidRPr="008F4A3D">
        <w:rPr>
          <w:color w:val="231F20"/>
        </w:rPr>
        <w:t>Grunnstrukturen kan fravikes når særlige grunner taler for det. Fravik skal godkjennes av biskopen, og søknaden skal sendes tjenestevei.</w:t>
      </w:r>
    </w:p>
    <w:p w14:paraId="174CF57B" w14:textId="77777777" w:rsidR="00C87B88" w:rsidRPr="008F4A3D" w:rsidRDefault="00FA2AB2" w:rsidP="00BA2AB9">
      <w:pPr>
        <w:pStyle w:val="ListParagraph"/>
        <w:numPr>
          <w:ilvl w:val="1"/>
          <w:numId w:val="8"/>
        </w:numPr>
        <w:tabs>
          <w:tab w:val="left" w:pos="426"/>
          <w:tab w:val="left" w:pos="851"/>
          <w:tab w:val="left" w:pos="1276"/>
          <w:tab w:val="left" w:pos="1389"/>
        </w:tabs>
        <w:spacing w:before="3" w:line="249" w:lineRule="auto"/>
        <w:ind w:left="426" w:right="79" w:hanging="426"/>
        <w:rPr>
          <w:sz w:val="24"/>
        </w:rPr>
      </w:pPr>
      <w:r w:rsidRPr="008F4A3D">
        <w:rPr>
          <w:color w:val="231F20"/>
          <w:sz w:val="24"/>
        </w:rPr>
        <w:t>Reglene for hoveddelene i gudstjenesten er utformet dels som rubrikker under de enkelte leddene i Ordning for hovedgudstjeneste, dels som nedenfor i punkt 26–</w:t>
      </w:r>
      <w:r w:rsidRPr="008F4A3D">
        <w:rPr>
          <w:color w:val="231F20"/>
          <w:sz w:val="24"/>
        </w:rPr>
        <w:lastRenderedPageBreak/>
        <w:t>50.</w:t>
      </w:r>
    </w:p>
    <w:p w14:paraId="7E7220AF" w14:textId="77777777" w:rsidR="00C87B88" w:rsidRPr="008F4A3D" w:rsidRDefault="00C87B88" w:rsidP="00BA2AB9">
      <w:pPr>
        <w:pStyle w:val="BodyText"/>
        <w:tabs>
          <w:tab w:val="left" w:pos="426"/>
          <w:tab w:val="left" w:pos="851"/>
          <w:tab w:val="left" w:pos="1276"/>
        </w:tabs>
        <w:spacing w:before="0"/>
        <w:ind w:left="426" w:right="79" w:hanging="426"/>
        <w:rPr>
          <w:sz w:val="20"/>
        </w:rPr>
      </w:pPr>
    </w:p>
    <w:p w14:paraId="7B5CD1D5" w14:textId="77777777" w:rsidR="00C87B88" w:rsidRPr="008F4A3D" w:rsidRDefault="00C87B88" w:rsidP="00BA2AB9">
      <w:pPr>
        <w:pStyle w:val="BodyText"/>
        <w:tabs>
          <w:tab w:val="left" w:pos="426"/>
          <w:tab w:val="left" w:pos="851"/>
          <w:tab w:val="left" w:pos="1276"/>
        </w:tabs>
        <w:spacing w:before="0"/>
        <w:ind w:left="426" w:right="79" w:hanging="426"/>
        <w:rPr>
          <w:sz w:val="20"/>
        </w:rPr>
      </w:pPr>
    </w:p>
    <w:p w14:paraId="73D77CA7" w14:textId="77777777" w:rsidR="00C87B88" w:rsidRPr="008F4A3D" w:rsidRDefault="00C87B88" w:rsidP="00BA2AB9">
      <w:pPr>
        <w:tabs>
          <w:tab w:val="left" w:pos="426"/>
          <w:tab w:val="left" w:pos="851"/>
          <w:tab w:val="left" w:pos="1276"/>
        </w:tabs>
        <w:ind w:right="79"/>
        <w:rPr>
          <w:sz w:val="20"/>
        </w:rPr>
        <w:sectPr w:rsidR="00C87B88" w:rsidRPr="008F4A3D" w:rsidSect="00B1289F">
          <w:type w:val="continuous"/>
          <w:pgSz w:w="10801" w:h="14782"/>
          <w:pgMar w:top="1321" w:right="1179" w:bottom="1820" w:left="1179" w:header="0" w:footer="0" w:gutter="0"/>
          <w:cols w:space="720"/>
        </w:sectPr>
      </w:pPr>
    </w:p>
    <w:p w14:paraId="2CD608C2" w14:textId="77777777" w:rsidR="00C87B88" w:rsidRPr="008F4A3D" w:rsidRDefault="00C87B88" w:rsidP="00BA2AB9">
      <w:pPr>
        <w:pStyle w:val="BodyText"/>
        <w:tabs>
          <w:tab w:val="left" w:pos="426"/>
          <w:tab w:val="left" w:pos="851"/>
          <w:tab w:val="left" w:pos="1276"/>
        </w:tabs>
        <w:spacing w:before="8"/>
        <w:ind w:right="79" w:firstLine="0"/>
        <w:rPr>
          <w:sz w:val="19"/>
        </w:rPr>
      </w:pPr>
    </w:p>
    <w:p w14:paraId="2A1AB825" w14:textId="3590E646" w:rsidR="00C87B88" w:rsidRPr="00C53B6E" w:rsidRDefault="00FA2AB2" w:rsidP="00BA2AB9">
      <w:pPr>
        <w:pStyle w:val="Heading2"/>
        <w:tabs>
          <w:tab w:val="left" w:pos="426"/>
          <w:tab w:val="left" w:pos="851"/>
          <w:tab w:val="left" w:pos="1276"/>
        </w:tabs>
        <w:spacing w:before="77"/>
        <w:ind w:left="426" w:right="79" w:hanging="426"/>
        <w:rPr>
          <w:sz w:val="36"/>
          <w:szCs w:val="36"/>
        </w:rPr>
      </w:pPr>
      <w:r w:rsidRPr="00C53B6E">
        <w:rPr>
          <w:color w:val="231F20"/>
          <w:sz w:val="36"/>
          <w:szCs w:val="36"/>
        </w:rPr>
        <w:t xml:space="preserve">i </w:t>
      </w:r>
      <w:r w:rsidR="00C53B6E" w:rsidRPr="00C53B6E">
        <w:rPr>
          <w:color w:val="C13A28"/>
          <w:sz w:val="36"/>
          <w:szCs w:val="36"/>
        </w:rPr>
        <w:tab/>
      </w:r>
      <w:r w:rsidR="00C53B6E" w:rsidRPr="00C53B6E">
        <w:rPr>
          <w:color w:val="231F20"/>
          <w:sz w:val="36"/>
          <w:szCs w:val="36"/>
        </w:rPr>
        <w:t>S</w:t>
      </w:r>
      <w:r w:rsidRPr="00C53B6E">
        <w:rPr>
          <w:color w:val="231F20"/>
          <w:sz w:val="36"/>
          <w:szCs w:val="36"/>
        </w:rPr>
        <w:t>amling</w:t>
      </w:r>
    </w:p>
    <w:p w14:paraId="5E1729B9" w14:textId="77777777" w:rsidR="00C87B88" w:rsidRPr="008F4A3D" w:rsidRDefault="00FA2AB2" w:rsidP="00BA2AB9">
      <w:pPr>
        <w:pStyle w:val="ListParagraph"/>
        <w:numPr>
          <w:ilvl w:val="0"/>
          <w:numId w:val="7"/>
        </w:numPr>
        <w:tabs>
          <w:tab w:val="left" w:pos="426"/>
          <w:tab w:val="left" w:pos="851"/>
          <w:tab w:val="left" w:pos="1105"/>
          <w:tab w:val="left" w:pos="1276"/>
        </w:tabs>
        <w:spacing w:before="0" w:line="249" w:lineRule="auto"/>
        <w:ind w:left="426" w:right="79" w:hanging="426"/>
        <w:rPr>
          <w:sz w:val="24"/>
        </w:rPr>
      </w:pPr>
      <w:r w:rsidRPr="008F4A3D">
        <w:rPr>
          <w:color w:val="231F20"/>
          <w:sz w:val="24"/>
        </w:rPr>
        <w:t>Syndsbekjennelsen kan legges enten i samlingsdelen eller før forbønnen. Menighetsrådet kan søke biskopen om å benytte godkjent ordning for skriftemål i hovedgudstjenesten i stedet for syndsbekjennelse.</w:t>
      </w:r>
    </w:p>
    <w:p w14:paraId="39A88695" w14:textId="77777777" w:rsidR="00C87B88" w:rsidRPr="008F4A3D" w:rsidRDefault="00FA2AB2" w:rsidP="00BA2AB9">
      <w:pPr>
        <w:pStyle w:val="ListParagraph"/>
        <w:numPr>
          <w:ilvl w:val="0"/>
          <w:numId w:val="7"/>
        </w:numPr>
        <w:tabs>
          <w:tab w:val="left" w:pos="426"/>
          <w:tab w:val="left" w:pos="851"/>
          <w:tab w:val="left" w:pos="1105"/>
          <w:tab w:val="left" w:pos="1276"/>
        </w:tabs>
        <w:spacing w:before="3" w:line="249" w:lineRule="auto"/>
        <w:ind w:left="426" w:right="79" w:hanging="426"/>
        <w:rPr>
          <w:sz w:val="24"/>
        </w:rPr>
      </w:pPr>
      <w:r w:rsidRPr="008F4A3D">
        <w:rPr>
          <w:color w:val="231F20"/>
          <w:sz w:val="24"/>
        </w:rPr>
        <w:t>Dåp i hovedgudstjenesten skjer normalt etter ledd 7, Lovsang Gloria.</w:t>
      </w:r>
    </w:p>
    <w:p w14:paraId="113FDCF2" w14:textId="77777777" w:rsidR="00C87B88" w:rsidRPr="008F4A3D" w:rsidRDefault="00C87B88" w:rsidP="00BA2AB9">
      <w:pPr>
        <w:pStyle w:val="BodyText"/>
        <w:tabs>
          <w:tab w:val="left" w:pos="426"/>
          <w:tab w:val="left" w:pos="851"/>
          <w:tab w:val="left" w:pos="1276"/>
        </w:tabs>
        <w:spacing w:before="0"/>
        <w:ind w:left="426" w:right="79" w:hanging="426"/>
        <w:rPr>
          <w:sz w:val="26"/>
        </w:rPr>
      </w:pPr>
    </w:p>
    <w:p w14:paraId="5A0BE915" w14:textId="1084FE63" w:rsidR="00C87B88" w:rsidRPr="00C53B6E" w:rsidRDefault="00C53B6E" w:rsidP="00BA2AB9">
      <w:pPr>
        <w:pStyle w:val="Heading2"/>
        <w:numPr>
          <w:ilvl w:val="0"/>
          <w:numId w:val="14"/>
        </w:numPr>
        <w:tabs>
          <w:tab w:val="left" w:pos="426"/>
          <w:tab w:val="left" w:pos="851"/>
          <w:tab w:val="left" w:pos="1122"/>
          <w:tab w:val="left" w:pos="1276"/>
        </w:tabs>
        <w:ind w:left="426" w:right="79" w:hanging="426"/>
        <w:jc w:val="left"/>
        <w:rPr>
          <w:sz w:val="36"/>
          <w:szCs w:val="36"/>
        </w:rPr>
      </w:pPr>
      <w:r>
        <w:rPr>
          <w:color w:val="231F20"/>
          <w:sz w:val="36"/>
          <w:szCs w:val="36"/>
        </w:rPr>
        <w:t>Or</w:t>
      </w:r>
      <w:r w:rsidR="00FA2AB2" w:rsidRPr="00C53B6E">
        <w:rPr>
          <w:color w:val="231F20"/>
          <w:sz w:val="36"/>
          <w:szCs w:val="36"/>
        </w:rPr>
        <w:t>det</w:t>
      </w:r>
    </w:p>
    <w:p w14:paraId="15F9BB2D" w14:textId="77777777" w:rsidR="00C87B88" w:rsidRPr="008F4A3D" w:rsidRDefault="00FA2AB2" w:rsidP="00BA2AB9">
      <w:pPr>
        <w:pStyle w:val="ListParagraph"/>
        <w:numPr>
          <w:ilvl w:val="0"/>
          <w:numId w:val="7"/>
        </w:numPr>
        <w:tabs>
          <w:tab w:val="left" w:pos="426"/>
          <w:tab w:val="left" w:pos="851"/>
          <w:tab w:val="left" w:pos="1105"/>
          <w:tab w:val="left" w:pos="1276"/>
        </w:tabs>
        <w:spacing w:before="0" w:line="249" w:lineRule="auto"/>
        <w:ind w:left="426" w:right="79" w:hanging="426"/>
        <w:rPr>
          <w:sz w:val="24"/>
        </w:rPr>
      </w:pPr>
      <w:r w:rsidRPr="008F4A3D">
        <w:rPr>
          <w:color w:val="231F20"/>
          <w:sz w:val="24"/>
        </w:rPr>
        <w:t>Tekstene som leses skal hentes fra godkjent tekstbok for Den norske kirke. Evangelieteksten skal leses i hver hovedgudstjeneste.</w:t>
      </w:r>
    </w:p>
    <w:p w14:paraId="288E5A15" w14:textId="77777777" w:rsidR="00C87B88" w:rsidRPr="008F4A3D" w:rsidRDefault="00FA2AB2" w:rsidP="00BA2AB9">
      <w:pPr>
        <w:pStyle w:val="ListParagraph"/>
        <w:numPr>
          <w:ilvl w:val="0"/>
          <w:numId w:val="7"/>
        </w:numPr>
        <w:tabs>
          <w:tab w:val="left" w:pos="426"/>
          <w:tab w:val="left" w:pos="851"/>
          <w:tab w:val="left" w:pos="1105"/>
          <w:tab w:val="left" w:pos="1276"/>
        </w:tabs>
        <w:spacing w:before="2" w:line="249" w:lineRule="auto"/>
        <w:ind w:left="426" w:right="79" w:hanging="426"/>
        <w:rPr>
          <w:sz w:val="24"/>
        </w:rPr>
      </w:pPr>
      <w:r w:rsidRPr="008F4A3D">
        <w:rPr>
          <w:color w:val="231F20"/>
          <w:sz w:val="24"/>
        </w:rPr>
        <w:t>Prekenen holdes normalt over evangelieteksten eller en annen prekentekst som er fastsatt av Kirkerådet. Fortellingsteksten kan benyttes i stedet for den oppsatte prekenteksten. I særskilte tilfeller kan liturgen velge en fritt valgt bibeltekst som prekentekst.</w:t>
      </w:r>
    </w:p>
    <w:p w14:paraId="78229BF6" w14:textId="77777777" w:rsidR="00C87B88" w:rsidRPr="008F4A3D" w:rsidRDefault="00FA2AB2" w:rsidP="00BA2AB9">
      <w:pPr>
        <w:pStyle w:val="ListParagraph"/>
        <w:numPr>
          <w:ilvl w:val="0"/>
          <w:numId w:val="7"/>
        </w:numPr>
        <w:tabs>
          <w:tab w:val="left" w:pos="426"/>
          <w:tab w:val="left" w:pos="851"/>
          <w:tab w:val="left" w:pos="1105"/>
          <w:tab w:val="left" w:pos="1276"/>
        </w:tabs>
        <w:spacing w:before="4" w:line="249" w:lineRule="auto"/>
        <w:ind w:left="426" w:right="79" w:hanging="426"/>
        <w:rPr>
          <w:sz w:val="24"/>
        </w:rPr>
      </w:pPr>
      <w:r w:rsidRPr="008F4A3D">
        <w:rPr>
          <w:color w:val="231F20"/>
          <w:sz w:val="24"/>
        </w:rPr>
        <w:t>Forbønnen kan utformes lokalt, eller en kan bruke ferdig formulerte bønner. Forbønnen ledes fortrinnsvis av en medliturg. Bønner bør utformes i et inkluderende språk.</w:t>
      </w:r>
    </w:p>
    <w:p w14:paraId="62C61F61" w14:textId="77777777" w:rsidR="00C87B88" w:rsidRPr="008F4A3D" w:rsidRDefault="00C87B88" w:rsidP="00BA2AB9">
      <w:pPr>
        <w:pStyle w:val="BodyText"/>
        <w:tabs>
          <w:tab w:val="left" w:pos="426"/>
          <w:tab w:val="left" w:pos="851"/>
          <w:tab w:val="left" w:pos="1276"/>
        </w:tabs>
        <w:spacing w:before="0"/>
        <w:ind w:left="426" w:right="79" w:hanging="426"/>
        <w:rPr>
          <w:sz w:val="26"/>
        </w:rPr>
      </w:pPr>
    </w:p>
    <w:p w14:paraId="65AEC58C" w14:textId="557F2AE3" w:rsidR="00C87B88" w:rsidRPr="00C53B6E" w:rsidRDefault="00C53B6E" w:rsidP="00BA2AB9">
      <w:pPr>
        <w:pStyle w:val="Heading2"/>
        <w:numPr>
          <w:ilvl w:val="0"/>
          <w:numId w:val="14"/>
        </w:numPr>
        <w:tabs>
          <w:tab w:val="left" w:pos="426"/>
          <w:tab w:val="left" w:pos="851"/>
          <w:tab w:val="left" w:pos="1229"/>
          <w:tab w:val="left" w:pos="1276"/>
        </w:tabs>
        <w:ind w:left="426" w:right="79" w:hanging="426"/>
        <w:jc w:val="left"/>
        <w:rPr>
          <w:sz w:val="36"/>
          <w:szCs w:val="36"/>
        </w:rPr>
      </w:pPr>
      <w:r w:rsidRPr="00C53B6E">
        <w:rPr>
          <w:color w:val="231F20"/>
          <w:sz w:val="36"/>
          <w:szCs w:val="36"/>
        </w:rPr>
        <w:t>N</w:t>
      </w:r>
      <w:r w:rsidR="00FA2AB2" w:rsidRPr="00C53B6E">
        <w:rPr>
          <w:color w:val="231F20"/>
          <w:sz w:val="36"/>
          <w:szCs w:val="36"/>
        </w:rPr>
        <w:t>attverd</w:t>
      </w:r>
    </w:p>
    <w:p w14:paraId="7CDD689E" w14:textId="77777777" w:rsidR="00C87B88" w:rsidRPr="008F4A3D" w:rsidRDefault="00FA2AB2" w:rsidP="00BA2AB9">
      <w:pPr>
        <w:pStyle w:val="ListParagraph"/>
        <w:numPr>
          <w:ilvl w:val="0"/>
          <w:numId w:val="7"/>
        </w:numPr>
        <w:tabs>
          <w:tab w:val="left" w:pos="426"/>
          <w:tab w:val="left" w:pos="851"/>
          <w:tab w:val="left" w:pos="1105"/>
          <w:tab w:val="left" w:pos="1276"/>
        </w:tabs>
        <w:spacing w:before="0" w:line="249" w:lineRule="auto"/>
        <w:ind w:left="426" w:right="79" w:hanging="426"/>
        <w:rPr>
          <w:sz w:val="24"/>
        </w:rPr>
      </w:pPr>
      <w:r w:rsidRPr="008F4A3D">
        <w:rPr>
          <w:color w:val="231F20"/>
          <w:sz w:val="24"/>
        </w:rPr>
        <w:t>Liturgen leder nattverdfeiringen. Hvis liturgen er en ordinert prest, bærer han/hun messehagel, jf. Regler for bruk av liturgiske klær.</w:t>
      </w:r>
    </w:p>
    <w:p w14:paraId="550370A8" w14:textId="77777777" w:rsidR="00C87B88" w:rsidRPr="008F4A3D" w:rsidRDefault="00FA2AB2" w:rsidP="00BA2AB9">
      <w:pPr>
        <w:pStyle w:val="ListParagraph"/>
        <w:numPr>
          <w:ilvl w:val="0"/>
          <w:numId w:val="7"/>
        </w:numPr>
        <w:tabs>
          <w:tab w:val="left" w:pos="426"/>
          <w:tab w:val="left" w:pos="851"/>
          <w:tab w:val="left" w:pos="1105"/>
          <w:tab w:val="left" w:pos="1276"/>
        </w:tabs>
        <w:spacing w:before="2" w:line="249" w:lineRule="auto"/>
        <w:ind w:left="426" w:right="79" w:hanging="426"/>
        <w:rPr>
          <w:sz w:val="24"/>
        </w:rPr>
      </w:pPr>
      <w:r w:rsidRPr="008F4A3D">
        <w:rPr>
          <w:color w:val="231F20"/>
          <w:sz w:val="24"/>
        </w:rPr>
        <w:t>Før gudstjenesten kan brød og vin settes på alteret eller på et eget sidebord, eller bæres inn når gudstjenestens begynner, og plasseres enten på alteret eller på sidebordet. Liturgen har ansvaret for at det er tilstrekkelig og egnet brød og vin til bruk ved nattverden.</w:t>
      </w:r>
    </w:p>
    <w:p w14:paraId="0005AF3B" w14:textId="77777777" w:rsidR="00C87B88" w:rsidRPr="008F4A3D" w:rsidRDefault="00FA2AB2" w:rsidP="00BA2AB9">
      <w:pPr>
        <w:pStyle w:val="ListParagraph"/>
        <w:numPr>
          <w:ilvl w:val="0"/>
          <w:numId w:val="7"/>
        </w:numPr>
        <w:tabs>
          <w:tab w:val="left" w:pos="426"/>
          <w:tab w:val="left" w:pos="851"/>
          <w:tab w:val="left" w:pos="1105"/>
          <w:tab w:val="left" w:pos="1276"/>
        </w:tabs>
        <w:spacing w:before="4" w:line="249" w:lineRule="auto"/>
        <w:ind w:left="426" w:right="79" w:hanging="426"/>
        <w:rPr>
          <w:sz w:val="24"/>
        </w:rPr>
      </w:pPr>
      <w:r w:rsidRPr="008F4A3D">
        <w:rPr>
          <w:color w:val="231F20"/>
          <w:sz w:val="24"/>
        </w:rPr>
        <w:t>Nattverdbrødet kan være syret eller usyret. Brødet kan gis som oblat, eller det kan brytes av et felles brød. Av hensyn til personer med cøliaki bør brødet være glutenfritt. Oblater skal være glutenfrie.</w:t>
      </w:r>
    </w:p>
    <w:p w14:paraId="752027DF" w14:textId="77777777" w:rsidR="00C87B88" w:rsidRPr="008F4A3D" w:rsidRDefault="00FA2AB2" w:rsidP="00BA2AB9">
      <w:pPr>
        <w:pStyle w:val="ListParagraph"/>
        <w:numPr>
          <w:ilvl w:val="0"/>
          <w:numId w:val="7"/>
        </w:numPr>
        <w:tabs>
          <w:tab w:val="left" w:pos="426"/>
          <w:tab w:val="left" w:pos="851"/>
          <w:tab w:val="left" w:pos="1105"/>
          <w:tab w:val="left" w:pos="1276"/>
        </w:tabs>
        <w:spacing w:before="4" w:line="249" w:lineRule="auto"/>
        <w:ind w:left="426" w:right="79" w:hanging="426"/>
        <w:rPr>
          <w:sz w:val="24"/>
        </w:rPr>
      </w:pPr>
      <w:r w:rsidRPr="008F4A3D">
        <w:rPr>
          <w:color w:val="231F20"/>
          <w:sz w:val="24"/>
        </w:rPr>
        <w:t>Hvilken som helst type ren, vanlig druevin – hvit eller rød – kan benyttes til nattverden. Det kan også benyttes alle typer</w:t>
      </w:r>
    </w:p>
    <w:p w14:paraId="57AAC2A4" w14:textId="1A57E2BF" w:rsidR="00C87B88" w:rsidRPr="00C53B6E" w:rsidRDefault="00C53B6E" w:rsidP="00BA2AB9">
      <w:pPr>
        <w:pStyle w:val="BodyText"/>
        <w:tabs>
          <w:tab w:val="left" w:pos="426"/>
          <w:tab w:val="left" w:pos="851"/>
          <w:tab w:val="left" w:pos="1276"/>
        </w:tabs>
        <w:spacing w:before="2" w:line="249" w:lineRule="auto"/>
        <w:ind w:left="426" w:right="79" w:hanging="426"/>
        <w:sectPr w:rsidR="00C87B88" w:rsidRPr="00C53B6E" w:rsidSect="00B1289F">
          <w:type w:val="continuous"/>
          <w:pgSz w:w="10801" w:h="14782"/>
          <w:pgMar w:top="1321" w:right="1179" w:bottom="1820" w:left="1179" w:header="0" w:footer="0" w:gutter="0"/>
          <w:cols w:space="720"/>
        </w:sectPr>
      </w:pPr>
      <w:r>
        <w:rPr>
          <w:color w:val="231F20"/>
        </w:rPr>
        <w:tab/>
      </w:r>
      <w:r w:rsidR="00FA2AB2" w:rsidRPr="008F4A3D">
        <w:rPr>
          <w:color w:val="231F20"/>
        </w:rPr>
        <w:t>avalkoholisert vin. Menighetsrådet avgjør hvilken type vin som skal benyttes. Vin som ikke er avalkoholisert, kan blandes med opptil 50 % vann, dersom menighetsrådet vedtar de</w:t>
      </w:r>
      <w:r>
        <w:rPr>
          <w:color w:val="231F20"/>
        </w:rPr>
        <w:t>t.</w:t>
      </w:r>
    </w:p>
    <w:p w14:paraId="29A02304" w14:textId="77777777" w:rsidR="00C87B88" w:rsidRPr="008F4A3D" w:rsidRDefault="00FA2AB2" w:rsidP="00BA2AB9">
      <w:pPr>
        <w:pStyle w:val="ListParagraph"/>
        <w:numPr>
          <w:ilvl w:val="1"/>
          <w:numId w:val="7"/>
        </w:numPr>
        <w:tabs>
          <w:tab w:val="left" w:pos="426"/>
          <w:tab w:val="left" w:pos="851"/>
          <w:tab w:val="left" w:pos="1276"/>
          <w:tab w:val="left" w:pos="1388"/>
        </w:tabs>
        <w:spacing w:before="1" w:line="249" w:lineRule="auto"/>
        <w:ind w:left="426" w:right="79" w:hanging="426"/>
        <w:rPr>
          <w:sz w:val="24"/>
        </w:rPr>
      </w:pPr>
      <w:r w:rsidRPr="008F4A3D">
        <w:rPr>
          <w:color w:val="231F20"/>
          <w:sz w:val="24"/>
        </w:rPr>
        <w:t xml:space="preserve">Utdeling kan skje ved knefall ved alterringen (felles eller kontinuerlig) og/eller stående i andre deler av kirkerommet. Stående nattverd gjennomføres normalt ved </w:t>
      </w:r>
      <w:r w:rsidRPr="008F4A3D">
        <w:rPr>
          <w:color w:val="231F20"/>
          <w:sz w:val="24"/>
        </w:rPr>
        <w:lastRenderedPageBreak/>
        <w:t>at den enkelte tar med et særbeger fram til utdelingsstedet og mottar vinen i dette. Intinksjon (dypping) kan også benyttes.</w:t>
      </w:r>
    </w:p>
    <w:p w14:paraId="7F6C08A5" w14:textId="77777777" w:rsidR="00C87B88" w:rsidRPr="008F4A3D" w:rsidRDefault="00FA2AB2" w:rsidP="00BA2AB9">
      <w:pPr>
        <w:pStyle w:val="ListParagraph"/>
        <w:numPr>
          <w:ilvl w:val="1"/>
          <w:numId w:val="7"/>
        </w:numPr>
        <w:tabs>
          <w:tab w:val="left" w:pos="426"/>
          <w:tab w:val="left" w:pos="851"/>
          <w:tab w:val="left" w:pos="1276"/>
          <w:tab w:val="left" w:pos="1388"/>
        </w:tabs>
        <w:spacing w:before="5" w:line="249" w:lineRule="auto"/>
        <w:ind w:left="426" w:right="79" w:hanging="426"/>
        <w:rPr>
          <w:sz w:val="24"/>
        </w:rPr>
      </w:pPr>
      <w:r w:rsidRPr="008F4A3D">
        <w:rPr>
          <w:color w:val="231F20"/>
          <w:sz w:val="24"/>
        </w:rPr>
        <w:t>Liturgen kan assisteres av en eller flere medliturger som er med under forberedelsen og utdelingen av måltidet.</w:t>
      </w:r>
    </w:p>
    <w:p w14:paraId="587067ED" w14:textId="6106A0BD" w:rsidR="00C87B88" w:rsidRPr="00B03833" w:rsidRDefault="00FA2AB2" w:rsidP="00B03833">
      <w:pPr>
        <w:pStyle w:val="ListParagraph"/>
        <w:numPr>
          <w:ilvl w:val="1"/>
          <w:numId w:val="7"/>
        </w:numPr>
        <w:tabs>
          <w:tab w:val="left" w:pos="426"/>
          <w:tab w:val="left" w:pos="851"/>
          <w:tab w:val="left" w:pos="1276"/>
          <w:tab w:val="left" w:pos="1389"/>
        </w:tabs>
        <w:spacing w:before="2" w:line="249" w:lineRule="auto"/>
        <w:ind w:left="426" w:right="79" w:hanging="426"/>
        <w:rPr>
          <w:sz w:val="24"/>
          <w:szCs w:val="24"/>
        </w:rPr>
      </w:pPr>
      <w:r w:rsidRPr="00B03833">
        <w:rPr>
          <w:color w:val="231F20"/>
          <w:sz w:val="24"/>
          <w:szCs w:val="24"/>
        </w:rPr>
        <w:t>Liturgen avgjør hvilken nattverdbønn som skal benyttes, og leder den. Liturgen messer eller sier alltid fram den innledende prefasjonsdialogen, innstiftelsesordene, hilser menigheten under</w:t>
      </w:r>
      <w:r w:rsidR="00B03833" w:rsidRPr="00B03833">
        <w:rPr>
          <w:color w:val="231F20"/>
          <w:sz w:val="24"/>
          <w:szCs w:val="24"/>
        </w:rPr>
        <w:t xml:space="preserve"> </w:t>
      </w:r>
      <w:r w:rsidRPr="00B03833">
        <w:rPr>
          <w:color w:val="231F20"/>
          <w:sz w:val="24"/>
          <w:szCs w:val="24"/>
        </w:rPr>
        <w:t>fredshilsenen og sier tilsigelsesordene. En medliturg kan lese deler av nattverdbønnen. Ved utdelingen deler liturgen ut brødet.</w:t>
      </w:r>
    </w:p>
    <w:p w14:paraId="6B4FDBF7" w14:textId="77777777" w:rsidR="00C87B88" w:rsidRPr="008F4A3D" w:rsidRDefault="00FA2AB2" w:rsidP="00BA2AB9">
      <w:pPr>
        <w:pStyle w:val="ListParagraph"/>
        <w:numPr>
          <w:ilvl w:val="1"/>
          <w:numId w:val="7"/>
        </w:numPr>
        <w:tabs>
          <w:tab w:val="left" w:pos="426"/>
          <w:tab w:val="left" w:pos="851"/>
          <w:tab w:val="left" w:pos="1276"/>
          <w:tab w:val="left" w:pos="1389"/>
        </w:tabs>
        <w:spacing w:before="2" w:line="249" w:lineRule="auto"/>
        <w:ind w:left="426" w:right="79" w:hanging="426"/>
        <w:rPr>
          <w:sz w:val="24"/>
        </w:rPr>
      </w:pPr>
      <w:r w:rsidRPr="008F4A3D">
        <w:rPr>
          <w:color w:val="231F20"/>
          <w:sz w:val="24"/>
        </w:rPr>
        <w:t>Brød og vin som blir til overs etter utdelingen, skal behandles på verdig vis.</w:t>
      </w:r>
    </w:p>
    <w:p w14:paraId="71B69002" w14:textId="77777777" w:rsidR="00C87B88" w:rsidRPr="008F4A3D" w:rsidRDefault="00FA2AB2" w:rsidP="00BA2AB9">
      <w:pPr>
        <w:pStyle w:val="ListParagraph"/>
        <w:numPr>
          <w:ilvl w:val="1"/>
          <w:numId w:val="7"/>
        </w:numPr>
        <w:tabs>
          <w:tab w:val="left" w:pos="426"/>
          <w:tab w:val="left" w:pos="851"/>
          <w:tab w:val="left" w:pos="1276"/>
          <w:tab w:val="left" w:pos="1389"/>
        </w:tabs>
        <w:spacing w:before="1"/>
        <w:ind w:left="426" w:right="79" w:hanging="426"/>
        <w:rPr>
          <w:sz w:val="24"/>
        </w:rPr>
      </w:pPr>
      <w:r w:rsidRPr="008F4A3D">
        <w:rPr>
          <w:color w:val="231F20"/>
          <w:sz w:val="24"/>
        </w:rPr>
        <w:t>Alle døpte kan delta i nattverden.</w:t>
      </w:r>
    </w:p>
    <w:p w14:paraId="03BF918B" w14:textId="77777777" w:rsidR="00C87B88" w:rsidRPr="008F4A3D" w:rsidRDefault="00FA2AB2" w:rsidP="00BA2AB9">
      <w:pPr>
        <w:pStyle w:val="ListParagraph"/>
        <w:numPr>
          <w:ilvl w:val="1"/>
          <w:numId w:val="7"/>
        </w:numPr>
        <w:tabs>
          <w:tab w:val="left" w:pos="426"/>
          <w:tab w:val="left" w:pos="851"/>
          <w:tab w:val="left" w:pos="1276"/>
          <w:tab w:val="left" w:pos="1389"/>
        </w:tabs>
        <w:ind w:left="426" w:right="79" w:hanging="426"/>
        <w:rPr>
          <w:sz w:val="24"/>
        </w:rPr>
      </w:pPr>
      <w:r w:rsidRPr="008F4A3D">
        <w:rPr>
          <w:color w:val="231F20"/>
          <w:sz w:val="24"/>
        </w:rPr>
        <w:t>De som kommer fram til nattverdbordet, og som ikke ønsker</w:t>
      </w:r>
    </w:p>
    <w:p w14:paraId="673F3BDD" w14:textId="12AD7EB7" w:rsidR="00C87B88" w:rsidRPr="008F4A3D" w:rsidRDefault="002F3A6F" w:rsidP="00BA2AB9">
      <w:pPr>
        <w:pStyle w:val="BodyText"/>
        <w:tabs>
          <w:tab w:val="left" w:pos="426"/>
          <w:tab w:val="left" w:pos="851"/>
          <w:tab w:val="left" w:pos="1276"/>
        </w:tabs>
        <w:spacing w:before="13" w:line="249" w:lineRule="auto"/>
        <w:ind w:left="426" w:right="79" w:firstLine="0"/>
      </w:pPr>
      <w:r>
        <w:rPr>
          <w:color w:val="231F20"/>
        </w:rPr>
        <w:t xml:space="preserve">å </w:t>
      </w:r>
      <w:r w:rsidR="00FA2AB2" w:rsidRPr="008F4A3D">
        <w:rPr>
          <w:color w:val="231F20"/>
        </w:rPr>
        <w:t>motta nattverd, velsignes med håndspåleggelse eller korstegning og velsignelsesord av den som deler ut brødet (jf. Ordning for hovedgudstjenesten, ledd 22). De som ikke ønsker å motta nattverden, men velsignelsen, kan vise det ved å legge høyre hånd på venstre skulder.</w:t>
      </w:r>
    </w:p>
    <w:p w14:paraId="7FE87A3A" w14:textId="77777777" w:rsidR="00C87B88" w:rsidRPr="008F4A3D" w:rsidRDefault="00FA2AB2" w:rsidP="00BA2AB9">
      <w:pPr>
        <w:pStyle w:val="ListParagraph"/>
        <w:numPr>
          <w:ilvl w:val="1"/>
          <w:numId w:val="7"/>
        </w:numPr>
        <w:tabs>
          <w:tab w:val="left" w:pos="426"/>
          <w:tab w:val="left" w:pos="851"/>
          <w:tab w:val="left" w:pos="1276"/>
          <w:tab w:val="left" w:pos="1389"/>
        </w:tabs>
        <w:spacing w:before="4" w:line="249" w:lineRule="auto"/>
        <w:ind w:left="426" w:right="79" w:hanging="426"/>
        <w:rPr>
          <w:sz w:val="24"/>
        </w:rPr>
      </w:pPr>
      <w:r w:rsidRPr="008F4A3D">
        <w:rPr>
          <w:color w:val="231F20"/>
          <w:sz w:val="24"/>
        </w:rPr>
        <w:t>Dersom liturgen finner at pastorale og kirkelige hensyn tilsier det, kan personer som lever i åpenbar strid med kristen tro og moral, nektes adgang til nattverden. Dersom det oppstår spørsmål om</w:t>
      </w:r>
    </w:p>
    <w:p w14:paraId="14A60752" w14:textId="3E242B2B" w:rsidR="00C87B88" w:rsidRPr="008F4A3D" w:rsidRDefault="002F3A6F" w:rsidP="00BA2AB9">
      <w:pPr>
        <w:pStyle w:val="BodyText"/>
        <w:tabs>
          <w:tab w:val="left" w:pos="426"/>
          <w:tab w:val="left" w:pos="851"/>
          <w:tab w:val="left" w:pos="1276"/>
        </w:tabs>
        <w:spacing w:before="3" w:line="249" w:lineRule="auto"/>
        <w:ind w:left="426" w:right="79" w:firstLine="0"/>
      </w:pPr>
      <w:r>
        <w:rPr>
          <w:color w:val="231F20"/>
        </w:rPr>
        <w:t xml:space="preserve">å </w:t>
      </w:r>
      <w:r w:rsidR="00FA2AB2" w:rsidRPr="008F4A3D">
        <w:rPr>
          <w:color w:val="231F20"/>
        </w:rPr>
        <w:t>nekte et medlem i Den norske kirke adgang til nattverdbordet, skal saken forelegges biskopen.</w:t>
      </w:r>
    </w:p>
    <w:p w14:paraId="40739F31" w14:textId="77777777" w:rsidR="00C87B88" w:rsidRPr="008F4A3D" w:rsidRDefault="00C87B88" w:rsidP="00BA2AB9">
      <w:pPr>
        <w:pStyle w:val="BodyText"/>
        <w:tabs>
          <w:tab w:val="left" w:pos="426"/>
          <w:tab w:val="left" w:pos="851"/>
          <w:tab w:val="left" w:pos="1276"/>
        </w:tabs>
        <w:spacing w:before="0"/>
        <w:ind w:left="426" w:right="79" w:hanging="426"/>
        <w:rPr>
          <w:sz w:val="26"/>
        </w:rPr>
      </w:pPr>
    </w:p>
    <w:p w14:paraId="2EAF02CD" w14:textId="298273DB" w:rsidR="00C87B88" w:rsidRPr="002F3A6F" w:rsidRDefault="002F3A6F" w:rsidP="00BA2AB9">
      <w:pPr>
        <w:pStyle w:val="Heading2"/>
        <w:numPr>
          <w:ilvl w:val="0"/>
          <w:numId w:val="14"/>
        </w:numPr>
        <w:tabs>
          <w:tab w:val="left" w:pos="426"/>
          <w:tab w:val="left" w:pos="851"/>
          <w:tab w:val="left" w:pos="1276"/>
          <w:tab w:val="left" w:pos="1458"/>
        </w:tabs>
        <w:ind w:left="426" w:right="79" w:hanging="426"/>
        <w:jc w:val="left"/>
        <w:rPr>
          <w:sz w:val="36"/>
          <w:szCs w:val="36"/>
        </w:rPr>
      </w:pPr>
      <w:r>
        <w:rPr>
          <w:color w:val="231F20"/>
          <w:sz w:val="36"/>
          <w:szCs w:val="36"/>
        </w:rPr>
        <w:t>Se</w:t>
      </w:r>
      <w:r w:rsidR="00FA2AB2" w:rsidRPr="002F3A6F">
        <w:rPr>
          <w:color w:val="231F20"/>
          <w:sz w:val="36"/>
          <w:szCs w:val="36"/>
        </w:rPr>
        <w:t>ndelse</w:t>
      </w:r>
    </w:p>
    <w:p w14:paraId="0B0B50D0" w14:textId="77777777" w:rsidR="00C87B88" w:rsidRPr="008F4A3D" w:rsidRDefault="00FA2AB2" w:rsidP="00BA2AB9">
      <w:pPr>
        <w:pStyle w:val="ListParagraph"/>
        <w:numPr>
          <w:ilvl w:val="1"/>
          <w:numId w:val="7"/>
        </w:numPr>
        <w:tabs>
          <w:tab w:val="left" w:pos="426"/>
          <w:tab w:val="left" w:pos="851"/>
          <w:tab w:val="left" w:pos="1276"/>
          <w:tab w:val="left" w:pos="1388"/>
        </w:tabs>
        <w:spacing w:before="0" w:line="249" w:lineRule="auto"/>
        <w:ind w:left="426" w:right="79" w:hanging="426"/>
        <w:rPr>
          <w:sz w:val="24"/>
        </w:rPr>
      </w:pPr>
      <w:r w:rsidRPr="008F4A3D">
        <w:rPr>
          <w:color w:val="231F20"/>
          <w:sz w:val="24"/>
        </w:rPr>
        <w:t>Normalt benyttes den aronittiske velsignelsen på menighetens hovedgudstjenester, og alltid når de feires som høymesse.</w:t>
      </w:r>
    </w:p>
    <w:p w14:paraId="4C27E2F9" w14:textId="77777777" w:rsidR="00C87B88" w:rsidRPr="008F4A3D" w:rsidRDefault="00C87B88" w:rsidP="00BA2AB9">
      <w:pPr>
        <w:pStyle w:val="BodyText"/>
        <w:tabs>
          <w:tab w:val="left" w:pos="426"/>
          <w:tab w:val="left" w:pos="851"/>
          <w:tab w:val="left" w:pos="1276"/>
        </w:tabs>
        <w:spacing w:before="2"/>
        <w:ind w:left="426" w:right="79" w:hanging="426"/>
        <w:rPr>
          <w:sz w:val="25"/>
        </w:rPr>
      </w:pPr>
    </w:p>
    <w:p w14:paraId="313B5921" w14:textId="2B60D6F2" w:rsidR="00C87B88" w:rsidRPr="008F4A3D" w:rsidRDefault="002F3A6F" w:rsidP="00BA2AB9">
      <w:pPr>
        <w:tabs>
          <w:tab w:val="left" w:pos="426"/>
          <w:tab w:val="left" w:pos="851"/>
          <w:tab w:val="left" w:pos="1276"/>
        </w:tabs>
        <w:ind w:left="426" w:right="79" w:hanging="426"/>
        <w:rPr>
          <w:i/>
          <w:sz w:val="24"/>
        </w:rPr>
      </w:pPr>
      <w:r>
        <w:rPr>
          <w:i/>
          <w:color w:val="231F20"/>
          <w:sz w:val="24"/>
        </w:rPr>
        <w:tab/>
      </w:r>
      <w:r w:rsidR="00FA2AB2" w:rsidRPr="008F4A3D">
        <w:rPr>
          <w:i/>
          <w:color w:val="231F20"/>
          <w:sz w:val="24"/>
        </w:rPr>
        <w:t>Prosesjoner</w:t>
      </w:r>
    </w:p>
    <w:p w14:paraId="4CD70554" w14:textId="77777777" w:rsidR="00C87B88" w:rsidRPr="008F4A3D" w:rsidRDefault="00FA2AB2" w:rsidP="00BA2AB9">
      <w:pPr>
        <w:pStyle w:val="ListParagraph"/>
        <w:numPr>
          <w:ilvl w:val="1"/>
          <w:numId w:val="7"/>
        </w:numPr>
        <w:tabs>
          <w:tab w:val="left" w:pos="426"/>
          <w:tab w:val="left" w:pos="851"/>
          <w:tab w:val="left" w:pos="1276"/>
          <w:tab w:val="left" w:pos="1389"/>
        </w:tabs>
        <w:ind w:left="426" w:right="79" w:hanging="426"/>
        <w:rPr>
          <w:sz w:val="24"/>
        </w:rPr>
      </w:pPr>
      <w:r w:rsidRPr="008F4A3D">
        <w:rPr>
          <w:color w:val="231F20"/>
          <w:sz w:val="24"/>
        </w:rPr>
        <w:t>Deltakerne i prosesjoner representerer hele menigheten.</w:t>
      </w:r>
    </w:p>
    <w:p w14:paraId="6FF44626" w14:textId="0CA36058" w:rsidR="00C87B88" w:rsidRPr="008F4A3D" w:rsidRDefault="002F3A6F" w:rsidP="00BA2AB9">
      <w:pPr>
        <w:pStyle w:val="BodyText"/>
        <w:tabs>
          <w:tab w:val="left" w:pos="426"/>
          <w:tab w:val="left" w:pos="851"/>
          <w:tab w:val="left" w:pos="1276"/>
        </w:tabs>
        <w:spacing w:line="249" w:lineRule="auto"/>
        <w:ind w:left="426" w:right="79" w:hanging="426"/>
      </w:pPr>
      <w:r>
        <w:rPr>
          <w:i/>
          <w:color w:val="231F20"/>
        </w:rPr>
        <w:tab/>
      </w:r>
      <w:r w:rsidR="00FA2AB2" w:rsidRPr="008F4A3D">
        <w:rPr>
          <w:i/>
          <w:color w:val="231F20"/>
        </w:rPr>
        <w:t xml:space="preserve">Inngangsprosesjonen </w:t>
      </w:r>
      <w:r w:rsidR="00FA2AB2" w:rsidRPr="008F4A3D">
        <w:rPr>
          <w:color w:val="231F20"/>
        </w:rPr>
        <w:t>foregår under gudstjenestens preludium/forspill eller inngangssalme. Gudstjenestens medliturger og eventuelle dåpsbarn/dåpskandidater med følge kan delta i inngangsprosesjonen.</w:t>
      </w:r>
    </w:p>
    <w:p w14:paraId="4E1C6718" w14:textId="77777777" w:rsidR="00C87B88" w:rsidRPr="008F4A3D" w:rsidRDefault="00C87B88" w:rsidP="00BA2AB9">
      <w:pPr>
        <w:tabs>
          <w:tab w:val="left" w:pos="426"/>
          <w:tab w:val="left" w:pos="851"/>
          <w:tab w:val="left" w:pos="1276"/>
        </w:tabs>
        <w:ind w:right="79"/>
        <w:rPr>
          <w:sz w:val="20"/>
        </w:rPr>
        <w:sectPr w:rsidR="00C87B88" w:rsidRPr="008F4A3D" w:rsidSect="00B1289F">
          <w:type w:val="continuous"/>
          <w:pgSz w:w="10801" w:h="14782"/>
          <w:pgMar w:top="1321" w:right="1179" w:bottom="1820" w:left="1179" w:header="0" w:footer="0" w:gutter="0"/>
          <w:cols w:space="720"/>
        </w:sectPr>
      </w:pPr>
    </w:p>
    <w:p w14:paraId="097EA4AC" w14:textId="72B3C3E4" w:rsidR="00C87B88" w:rsidRPr="008F4A3D" w:rsidRDefault="002F3A6F" w:rsidP="00BA2AB9">
      <w:pPr>
        <w:pStyle w:val="BodyText"/>
        <w:tabs>
          <w:tab w:val="left" w:pos="426"/>
          <w:tab w:val="left" w:pos="851"/>
          <w:tab w:val="left" w:pos="1276"/>
        </w:tabs>
        <w:spacing w:before="81"/>
        <w:ind w:right="79" w:firstLine="0"/>
      </w:pPr>
      <w:r>
        <w:rPr>
          <w:color w:val="231F20"/>
        </w:rPr>
        <w:tab/>
      </w:r>
      <w:r w:rsidR="00FA2AB2" w:rsidRPr="008F4A3D">
        <w:rPr>
          <w:color w:val="231F20"/>
        </w:rPr>
        <w:t>Hvis en bruker prosesjonskors, skal det alltid bæres fremst</w:t>
      </w:r>
    </w:p>
    <w:p w14:paraId="5A8012C1" w14:textId="1B91FE80" w:rsidR="00C87B88" w:rsidRPr="008F4A3D" w:rsidRDefault="002F3A6F" w:rsidP="00BA2AB9">
      <w:pPr>
        <w:pStyle w:val="BodyText"/>
        <w:tabs>
          <w:tab w:val="left" w:pos="426"/>
          <w:tab w:val="left" w:pos="851"/>
          <w:tab w:val="left" w:pos="1276"/>
        </w:tabs>
        <w:spacing w:line="249" w:lineRule="auto"/>
        <w:ind w:left="426" w:right="79" w:hanging="426"/>
      </w:pPr>
      <w:r>
        <w:rPr>
          <w:color w:val="231F20"/>
        </w:rPr>
        <w:tab/>
        <w:t xml:space="preserve">I </w:t>
      </w:r>
      <w:r w:rsidR="00FA2AB2" w:rsidRPr="008F4A3D">
        <w:rPr>
          <w:color w:val="231F20"/>
        </w:rPr>
        <w:t>prosesjonen. Det gjelder også prosesjonslys, som skal bæres ved siden av hverandre litt bak prosesjonskorset (jf. punkt 67). En kan også bære inn brød og vin, dåpsvannet, Tekstboken eller Bibelen og eventuelle gjenstander som symbol på gudstjenestens tema.</w:t>
      </w:r>
    </w:p>
    <w:p w14:paraId="7E5C5FC2" w14:textId="4ADD2D4C" w:rsidR="00C87B88" w:rsidRPr="008F4A3D" w:rsidRDefault="002F3A6F" w:rsidP="00BA2AB9">
      <w:pPr>
        <w:pStyle w:val="BodyText"/>
        <w:tabs>
          <w:tab w:val="left" w:pos="426"/>
          <w:tab w:val="left" w:pos="851"/>
          <w:tab w:val="left" w:pos="1276"/>
        </w:tabs>
        <w:spacing w:before="4" w:line="249" w:lineRule="auto"/>
        <w:ind w:left="426" w:right="79" w:hanging="426"/>
      </w:pPr>
      <w:r>
        <w:rPr>
          <w:color w:val="231F20"/>
        </w:rPr>
        <w:tab/>
      </w:r>
      <w:r w:rsidR="00FA2AB2" w:rsidRPr="008F4A3D">
        <w:rPr>
          <w:color w:val="231F20"/>
        </w:rPr>
        <w:t>Liturgen går bakerst. Før prosesjonen kan liturgen eller en av de medvirkende be en kort bønn.</w:t>
      </w:r>
    </w:p>
    <w:p w14:paraId="38D29A07" w14:textId="221F8A50" w:rsidR="00C87B88" w:rsidRPr="008F4A3D" w:rsidRDefault="002F3A6F" w:rsidP="00BA2AB9">
      <w:pPr>
        <w:pStyle w:val="BodyText"/>
        <w:tabs>
          <w:tab w:val="left" w:pos="426"/>
          <w:tab w:val="left" w:pos="851"/>
          <w:tab w:val="left" w:pos="1276"/>
        </w:tabs>
        <w:spacing w:before="2" w:line="249" w:lineRule="auto"/>
        <w:ind w:left="426" w:right="79" w:hanging="426"/>
      </w:pPr>
      <w:r>
        <w:rPr>
          <w:i/>
          <w:color w:val="231F20"/>
        </w:rPr>
        <w:tab/>
      </w:r>
      <w:r w:rsidR="00FA2AB2" w:rsidRPr="008F4A3D">
        <w:rPr>
          <w:i/>
          <w:color w:val="231F20"/>
        </w:rPr>
        <w:t xml:space="preserve">Utgangsprosesjonen </w:t>
      </w:r>
      <w:r w:rsidR="00FA2AB2" w:rsidRPr="008F4A3D">
        <w:rPr>
          <w:color w:val="231F20"/>
        </w:rPr>
        <w:t xml:space="preserve">skjer under gudstjenestens postludium eller utgangssalme. </w:t>
      </w:r>
      <w:r w:rsidR="00FA2AB2" w:rsidRPr="008F4A3D">
        <w:rPr>
          <w:color w:val="231F20"/>
        </w:rPr>
        <w:lastRenderedPageBreak/>
        <w:t>Liturgen avgjør rekkefølgen av dem som skal være med i prosesjonen. Menigheten følger normalt prosesjonen ut av kirken.</w:t>
      </w:r>
    </w:p>
    <w:p w14:paraId="026BBE76" w14:textId="77777777" w:rsidR="00C87B88" w:rsidRPr="008F4A3D" w:rsidRDefault="00FA2AB2" w:rsidP="00BA2AB9">
      <w:pPr>
        <w:pStyle w:val="ListParagraph"/>
        <w:numPr>
          <w:ilvl w:val="0"/>
          <w:numId w:val="6"/>
        </w:numPr>
        <w:tabs>
          <w:tab w:val="left" w:pos="426"/>
          <w:tab w:val="left" w:pos="851"/>
          <w:tab w:val="left" w:pos="1105"/>
          <w:tab w:val="left" w:pos="1276"/>
        </w:tabs>
        <w:spacing w:before="4"/>
        <w:ind w:left="426" w:right="79" w:hanging="426"/>
        <w:rPr>
          <w:sz w:val="24"/>
        </w:rPr>
      </w:pPr>
      <w:r w:rsidRPr="008F4A3D">
        <w:rPr>
          <w:i/>
          <w:color w:val="231F20"/>
          <w:sz w:val="24"/>
        </w:rPr>
        <w:t xml:space="preserve">Evangelieprosesjon </w:t>
      </w:r>
      <w:r w:rsidRPr="008F4A3D">
        <w:rPr>
          <w:color w:val="231F20"/>
          <w:sz w:val="24"/>
        </w:rPr>
        <w:t>kan benyttes ved lesningen av evangeliet.</w:t>
      </w:r>
    </w:p>
    <w:p w14:paraId="7A766604" w14:textId="77777777" w:rsidR="00C87B88" w:rsidRPr="008F4A3D" w:rsidRDefault="00FA2AB2" w:rsidP="00BA2AB9">
      <w:pPr>
        <w:pStyle w:val="ListParagraph"/>
        <w:numPr>
          <w:ilvl w:val="0"/>
          <w:numId w:val="6"/>
        </w:numPr>
        <w:tabs>
          <w:tab w:val="left" w:pos="426"/>
          <w:tab w:val="left" w:pos="851"/>
          <w:tab w:val="left" w:pos="1105"/>
          <w:tab w:val="left" w:pos="1276"/>
        </w:tabs>
        <w:spacing w:line="249" w:lineRule="auto"/>
        <w:ind w:left="426" w:right="79" w:hanging="426"/>
        <w:rPr>
          <w:sz w:val="24"/>
        </w:rPr>
      </w:pPr>
      <w:r w:rsidRPr="008F4A3D">
        <w:rPr>
          <w:i/>
          <w:color w:val="231F20"/>
          <w:sz w:val="24"/>
        </w:rPr>
        <w:t xml:space="preserve">Festprosesjon </w:t>
      </w:r>
      <w:r w:rsidRPr="008F4A3D">
        <w:rPr>
          <w:color w:val="231F20"/>
          <w:sz w:val="24"/>
        </w:rPr>
        <w:t>er naturlig ved de kirkelige høytidene og på spesielle festdager i menigheten, og dessuten ved konfirmasjon og vigslingshandlinger. Festprosesjonen kan ledsages av ringing med alle klokkene eller kiming til følget kommer inn i kirkerommet.</w:t>
      </w:r>
    </w:p>
    <w:p w14:paraId="2B34ADA7" w14:textId="77777777" w:rsidR="00C87B88" w:rsidRPr="008F4A3D" w:rsidRDefault="00C87B88" w:rsidP="00BA2AB9">
      <w:pPr>
        <w:pStyle w:val="BodyText"/>
        <w:tabs>
          <w:tab w:val="left" w:pos="426"/>
          <w:tab w:val="left" w:pos="851"/>
          <w:tab w:val="left" w:pos="1276"/>
        </w:tabs>
        <w:spacing w:before="4"/>
        <w:ind w:left="426" w:right="79" w:hanging="426"/>
        <w:rPr>
          <w:sz w:val="25"/>
        </w:rPr>
      </w:pPr>
    </w:p>
    <w:p w14:paraId="1EF6B65D" w14:textId="3D22DDB4" w:rsidR="00C87B88" w:rsidRPr="008F4A3D" w:rsidRDefault="002F3A6F" w:rsidP="00BA2AB9">
      <w:pPr>
        <w:tabs>
          <w:tab w:val="left" w:pos="426"/>
          <w:tab w:val="left" w:pos="851"/>
          <w:tab w:val="left" w:pos="1276"/>
        </w:tabs>
        <w:spacing w:before="1"/>
        <w:ind w:left="426" w:right="79" w:hanging="426"/>
        <w:rPr>
          <w:i/>
          <w:sz w:val="24"/>
        </w:rPr>
      </w:pPr>
      <w:r>
        <w:rPr>
          <w:i/>
          <w:color w:val="231F20"/>
          <w:sz w:val="24"/>
        </w:rPr>
        <w:tab/>
      </w:r>
      <w:r w:rsidR="00FA2AB2" w:rsidRPr="008F4A3D">
        <w:rPr>
          <w:i/>
          <w:color w:val="231F20"/>
          <w:sz w:val="24"/>
        </w:rPr>
        <w:t>Bruk av lys</w:t>
      </w:r>
    </w:p>
    <w:p w14:paraId="79BEC754" w14:textId="77777777" w:rsidR="00C87B88" w:rsidRPr="008F4A3D" w:rsidRDefault="00FA2AB2" w:rsidP="00BA2AB9">
      <w:pPr>
        <w:pStyle w:val="ListParagraph"/>
        <w:numPr>
          <w:ilvl w:val="0"/>
          <w:numId w:val="6"/>
        </w:numPr>
        <w:tabs>
          <w:tab w:val="left" w:pos="426"/>
          <w:tab w:val="left" w:pos="851"/>
          <w:tab w:val="left" w:pos="1105"/>
          <w:tab w:val="left" w:pos="1276"/>
        </w:tabs>
        <w:spacing w:line="249" w:lineRule="auto"/>
        <w:ind w:left="426" w:right="79" w:hanging="426"/>
        <w:rPr>
          <w:sz w:val="24"/>
        </w:rPr>
      </w:pPr>
      <w:r w:rsidRPr="008F4A3D">
        <w:rPr>
          <w:color w:val="231F20"/>
          <w:sz w:val="24"/>
        </w:rPr>
        <w:t>Brennende alterlys (og påskelys) symboliserer Kristi nærvær i menigheten. Det brukes bare hvite, levende lys. Etter gammel tradisjon i Den norske kirke har alteret to lysestaker, hver med ett lys. Når det er flere lysestaker og noen av dem ikke er i bruk under gudstjenesten, fjernes de fra alteret. Der interiøret i kirken gjør det naturlig, kan en sette lave lys på den ene kortsiden av alteret, eller lysene kan stå for eksempel i staker på gulvet.</w:t>
      </w:r>
    </w:p>
    <w:p w14:paraId="26F1CE8A" w14:textId="77777777" w:rsidR="00C87B88" w:rsidRPr="008F4A3D" w:rsidRDefault="00FA2AB2" w:rsidP="00BA2AB9">
      <w:pPr>
        <w:pStyle w:val="ListParagraph"/>
        <w:numPr>
          <w:ilvl w:val="0"/>
          <w:numId w:val="6"/>
        </w:numPr>
        <w:tabs>
          <w:tab w:val="left" w:pos="426"/>
          <w:tab w:val="left" w:pos="851"/>
          <w:tab w:val="left" w:pos="1105"/>
          <w:tab w:val="left" w:pos="1276"/>
        </w:tabs>
        <w:spacing w:before="6" w:line="249" w:lineRule="auto"/>
        <w:ind w:left="426" w:right="79" w:hanging="426"/>
        <w:rPr>
          <w:sz w:val="24"/>
        </w:rPr>
      </w:pPr>
      <w:r w:rsidRPr="008F4A3D">
        <w:rPr>
          <w:color w:val="231F20"/>
          <w:sz w:val="24"/>
        </w:rPr>
        <w:t>Når det skal tennes andre lys i kirken, for eksempel etter at spesielle tekstavsnitt er lest, og i tilknytning til dåp (dåpslys), bør ilden komme fra alterlysene eller påskelyset, alt etter det som er vanlig i menigheten. Vedtak om bruk av dåpslys skal gjøres av menighetsrådet i samråd med menighetens prester (se punkt 64). For utdypende regler, se Regler for liturgisk inventar og utstyr.</w:t>
      </w:r>
    </w:p>
    <w:p w14:paraId="258D42B3" w14:textId="77777777" w:rsidR="00C87B88" w:rsidRPr="008F4A3D" w:rsidRDefault="00FA2AB2" w:rsidP="00BA2AB9">
      <w:pPr>
        <w:pStyle w:val="ListParagraph"/>
        <w:numPr>
          <w:ilvl w:val="0"/>
          <w:numId w:val="6"/>
        </w:numPr>
        <w:tabs>
          <w:tab w:val="left" w:pos="426"/>
          <w:tab w:val="left" w:pos="851"/>
          <w:tab w:val="left" w:pos="1105"/>
          <w:tab w:val="left" w:pos="1276"/>
        </w:tabs>
        <w:spacing w:before="6" w:line="249" w:lineRule="auto"/>
        <w:ind w:left="426" w:right="79" w:hanging="426"/>
        <w:rPr>
          <w:sz w:val="24"/>
        </w:rPr>
      </w:pPr>
      <w:r w:rsidRPr="008F4A3D">
        <w:rPr>
          <w:color w:val="231F20"/>
          <w:sz w:val="24"/>
        </w:rPr>
        <w:t>Påskelyset brukes først og fremst i påskenattsgudstjenesten. Det kan stå tent i alterområdet ved alle gudstjenester i påsketiden, til og med Kristi himmelfartsdag. Ellers i året kan det stå ved døpefonten og brenne under dåpshandlingen.</w:t>
      </w:r>
    </w:p>
    <w:p w14:paraId="37449A34" w14:textId="77777777" w:rsidR="00C87B88" w:rsidRPr="008F4A3D" w:rsidRDefault="00FA2AB2" w:rsidP="00BA2AB9">
      <w:pPr>
        <w:pStyle w:val="ListParagraph"/>
        <w:numPr>
          <w:ilvl w:val="0"/>
          <w:numId w:val="6"/>
        </w:numPr>
        <w:tabs>
          <w:tab w:val="left" w:pos="426"/>
          <w:tab w:val="left" w:pos="851"/>
          <w:tab w:val="left" w:pos="1105"/>
          <w:tab w:val="left" w:pos="1276"/>
        </w:tabs>
        <w:spacing w:before="4" w:line="249" w:lineRule="auto"/>
        <w:ind w:left="426" w:right="79" w:hanging="426"/>
        <w:rPr>
          <w:sz w:val="24"/>
        </w:rPr>
      </w:pPr>
      <w:r w:rsidRPr="008F4A3D">
        <w:rPr>
          <w:color w:val="231F20"/>
          <w:sz w:val="24"/>
        </w:rPr>
        <w:t>En lysholder eller en lysglobe kan plasseres på et passende, men brannmessig forsvarlig sted i kirkerommet, gjerne i koret eller ved</w:t>
      </w:r>
    </w:p>
    <w:p w14:paraId="507AFBAB" w14:textId="77777777" w:rsidR="00C87B88" w:rsidRPr="008F4A3D" w:rsidRDefault="00C87B88" w:rsidP="00BA2AB9">
      <w:pPr>
        <w:tabs>
          <w:tab w:val="left" w:pos="426"/>
          <w:tab w:val="left" w:pos="851"/>
          <w:tab w:val="left" w:pos="1276"/>
        </w:tabs>
        <w:ind w:right="79"/>
        <w:rPr>
          <w:sz w:val="20"/>
        </w:rPr>
        <w:sectPr w:rsidR="00C87B88" w:rsidRPr="008F4A3D" w:rsidSect="00B1289F">
          <w:type w:val="continuous"/>
          <w:pgSz w:w="10801" w:h="14782"/>
          <w:pgMar w:top="1321" w:right="1179" w:bottom="1820" w:left="1179" w:header="0" w:footer="0" w:gutter="0"/>
          <w:cols w:space="720"/>
        </w:sectPr>
      </w:pPr>
    </w:p>
    <w:p w14:paraId="6FDA2D35" w14:textId="7CD342FF" w:rsidR="00C87B88" w:rsidRPr="008F4A3D" w:rsidRDefault="00FA2AB2" w:rsidP="00BA2AB9">
      <w:pPr>
        <w:pStyle w:val="BodyText"/>
        <w:tabs>
          <w:tab w:val="left" w:pos="426"/>
          <w:tab w:val="left" w:pos="851"/>
          <w:tab w:val="left" w:pos="1276"/>
        </w:tabs>
        <w:spacing w:before="1" w:line="249" w:lineRule="auto"/>
        <w:ind w:left="426" w:right="79" w:firstLine="0"/>
      </w:pPr>
      <w:r w:rsidRPr="008F4A3D">
        <w:rPr>
          <w:color w:val="231F20"/>
        </w:rPr>
        <w:t>inngangen. Utformingen må tilpasses kirkerommet. Lysholderen eller lysgloben skal ha et lys som kan fungere som Kristuslys.</w:t>
      </w:r>
    </w:p>
    <w:p w14:paraId="200543B7" w14:textId="28F291E2" w:rsidR="00C87B88" w:rsidRPr="008F4A3D" w:rsidRDefault="002F3A6F" w:rsidP="00BA2AB9">
      <w:pPr>
        <w:pStyle w:val="BodyText"/>
        <w:tabs>
          <w:tab w:val="left" w:pos="426"/>
          <w:tab w:val="left" w:pos="851"/>
          <w:tab w:val="left" w:pos="1276"/>
        </w:tabs>
        <w:spacing w:before="2" w:line="249" w:lineRule="auto"/>
        <w:ind w:left="426" w:right="79" w:hanging="426"/>
      </w:pPr>
      <w:r>
        <w:rPr>
          <w:color w:val="231F20"/>
        </w:rPr>
        <w:tab/>
      </w:r>
      <w:r w:rsidR="00FA2AB2" w:rsidRPr="008F4A3D">
        <w:rPr>
          <w:color w:val="231F20"/>
        </w:rPr>
        <w:t>Bruken tilpasses den lokale tradisjonen. For utdypende regler om bruken, se Regler for liturgisk inventar og utstyr.</w:t>
      </w:r>
    </w:p>
    <w:p w14:paraId="050387E5" w14:textId="77777777" w:rsidR="00C87B88" w:rsidRPr="008F4A3D" w:rsidRDefault="00C87B88" w:rsidP="00BA2AB9">
      <w:pPr>
        <w:pStyle w:val="BodyText"/>
        <w:tabs>
          <w:tab w:val="left" w:pos="426"/>
          <w:tab w:val="left" w:pos="851"/>
          <w:tab w:val="left" w:pos="1276"/>
        </w:tabs>
        <w:spacing w:before="2"/>
        <w:ind w:left="426" w:right="79" w:hanging="426"/>
        <w:rPr>
          <w:sz w:val="25"/>
        </w:rPr>
      </w:pPr>
    </w:p>
    <w:p w14:paraId="73810972" w14:textId="7DA0096B" w:rsidR="00C87B88" w:rsidRPr="008F4A3D" w:rsidRDefault="002F3A6F" w:rsidP="00BA2AB9">
      <w:pPr>
        <w:tabs>
          <w:tab w:val="left" w:pos="426"/>
          <w:tab w:val="left" w:pos="851"/>
          <w:tab w:val="left" w:pos="1276"/>
        </w:tabs>
        <w:ind w:left="426" w:right="79" w:hanging="426"/>
        <w:rPr>
          <w:i/>
          <w:sz w:val="24"/>
        </w:rPr>
      </w:pPr>
      <w:r>
        <w:rPr>
          <w:i/>
          <w:color w:val="231F20"/>
          <w:sz w:val="24"/>
        </w:rPr>
        <w:tab/>
      </w:r>
      <w:r w:rsidR="00FA2AB2" w:rsidRPr="008F4A3D">
        <w:rPr>
          <w:i/>
          <w:color w:val="231F20"/>
          <w:sz w:val="24"/>
        </w:rPr>
        <w:t>Bruk av kirkeklokkene</w:t>
      </w:r>
    </w:p>
    <w:p w14:paraId="38544F87" w14:textId="77777777" w:rsidR="00C87B88" w:rsidRPr="008F4A3D" w:rsidRDefault="00FA2AB2" w:rsidP="00BA2AB9">
      <w:pPr>
        <w:pStyle w:val="ListParagraph"/>
        <w:numPr>
          <w:ilvl w:val="1"/>
          <w:numId w:val="6"/>
        </w:numPr>
        <w:tabs>
          <w:tab w:val="left" w:pos="426"/>
          <w:tab w:val="left" w:pos="851"/>
          <w:tab w:val="left" w:pos="1276"/>
          <w:tab w:val="left" w:pos="1388"/>
        </w:tabs>
        <w:ind w:left="426" w:right="79" w:hanging="426"/>
        <w:rPr>
          <w:sz w:val="24"/>
        </w:rPr>
      </w:pPr>
      <w:r w:rsidRPr="008F4A3D">
        <w:rPr>
          <w:color w:val="231F20"/>
          <w:sz w:val="24"/>
        </w:rPr>
        <w:t>Se Regler for bruk av kirkens klokker.</w:t>
      </w:r>
    </w:p>
    <w:p w14:paraId="157BC44A" w14:textId="77777777" w:rsidR="00C87B88" w:rsidRPr="008F4A3D" w:rsidRDefault="00C87B88" w:rsidP="00BA2AB9">
      <w:pPr>
        <w:pStyle w:val="BodyText"/>
        <w:tabs>
          <w:tab w:val="left" w:pos="426"/>
          <w:tab w:val="left" w:pos="851"/>
          <w:tab w:val="left" w:pos="1276"/>
        </w:tabs>
        <w:spacing w:before="0"/>
        <w:ind w:left="426" w:right="79" w:hanging="426"/>
        <w:rPr>
          <w:sz w:val="26"/>
        </w:rPr>
      </w:pPr>
    </w:p>
    <w:p w14:paraId="482600FB" w14:textId="77777777" w:rsidR="00C87B88" w:rsidRPr="008F4A3D" w:rsidRDefault="00C87B88" w:rsidP="00BA2AB9">
      <w:pPr>
        <w:pStyle w:val="BodyText"/>
        <w:tabs>
          <w:tab w:val="left" w:pos="426"/>
          <w:tab w:val="left" w:pos="851"/>
          <w:tab w:val="left" w:pos="1276"/>
        </w:tabs>
        <w:spacing w:before="2"/>
        <w:ind w:left="426" w:right="79" w:hanging="426"/>
      </w:pPr>
    </w:p>
    <w:p w14:paraId="75007C90" w14:textId="77777777" w:rsidR="00C87B88" w:rsidRPr="008F4A3D" w:rsidRDefault="00FA2AB2" w:rsidP="00BA2AB9">
      <w:pPr>
        <w:pStyle w:val="Heading1"/>
        <w:tabs>
          <w:tab w:val="left" w:pos="426"/>
          <w:tab w:val="left" w:pos="851"/>
          <w:tab w:val="left" w:pos="1276"/>
        </w:tabs>
        <w:spacing w:line="177" w:lineRule="auto"/>
        <w:ind w:left="426" w:right="79" w:hanging="426"/>
      </w:pPr>
      <w:r w:rsidRPr="008F4A3D">
        <w:rPr>
          <w:color w:val="231F20"/>
        </w:rPr>
        <w:t xml:space="preserve">C </w:t>
      </w:r>
      <w:r w:rsidRPr="008F4A3D">
        <w:rPr>
          <w:color w:val="C13A28"/>
        </w:rPr>
        <w:t xml:space="preserve">| </w:t>
      </w:r>
      <w:r w:rsidRPr="008F4A3D">
        <w:rPr>
          <w:color w:val="231F20"/>
        </w:rPr>
        <w:t>Bestemmelser for fastsetting av Lokal grunnordning</w:t>
      </w:r>
    </w:p>
    <w:p w14:paraId="2EB7A948" w14:textId="77777777" w:rsidR="00C87B88" w:rsidRPr="008F4A3D" w:rsidRDefault="00FA2AB2" w:rsidP="00BA2AB9">
      <w:pPr>
        <w:pStyle w:val="ListParagraph"/>
        <w:numPr>
          <w:ilvl w:val="1"/>
          <w:numId w:val="6"/>
        </w:numPr>
        <w:tabs>
          <w:tab w:val="left" w:pos="426"/>
          <w:tab w:val="left" w:pos="851"/>
          <w:tab w:val="left" w:pos="1276"/>
          <w:tab w:val="left" w:pos="1388"/>
        </w:tabs>
        <w:spacing w:before="9" w:line="249" w:lineRule="auto"/>
        <w:ind w:left="426" w:right="79" w:hanging="426"/>
        <w:rPr>
          <w:sz w:val="24"/>
        </w:rPr>
      </w:pPr>
      <w:r w:rsidRPr="008F4A3D">
        <w:rPr>
          <w:color w:val="231F20"/>
          <w:sz w:val="24"/>
        </w:rPr>
        <w:t>Menighetsrådet har ansvar for å utarbeide forslag til og vedta Lokal grunnordning for menighetens gudstjenesteliv. Vedtakene skal føres i en protokoll.</w:t>
      </w:r>
    </w:p>
    <w:p w14:paraId="56E60A7E" w14:textId="77777777" w:rsidR="00C87B88" w:rsidRPr="008F4A3D" w:rsidRDefault="00FA2AB2" w:rsidP="00BA2AB9">
      <w:pPr>
        <w:pStyle w:val="ListParagraph"/>
        <w:numPr>
          <w:ilvl w:val="1"/>
          <w:numId w:val="6"/>
        </w:numPr>
        <w:tabs>
          <w:tab w:val="left" w:pos="426"/>
          <w:tab w:val="left" w:pos="851"/>
          <w:tab w:val="left" w:pos="1276"/>
          <w:tab w:val="left" w:pos="1388"/>
        </w:tabs>
        <w:spacing w:before="3" w:line="249" w:lineRule="auto"/>
        <w:ind w:left="426" w:right="79" w:hanging="426"/>
        <w:rPr>
          <w:sz w:val="24"/>
        </w:rPr>
      </w:pPr>
      <w:r w:rsidRPr="008F4A3D">
        <w:rPr>
          <w:color w:val="231F20"/>
          <w:sz w:val="24"/>
        </w:rPr>
        <w:t>Menighetsrådet kan oppnevne et gudstjenesteutvalg som forbereder og utarbeider forslag til vedtak.</w:t>
      </w:r>
    </w:p>
    <w:p w14:paraId="522D6DB9" w14:textId="4FBE1DCE" w:rsidR="00C87B88" w:rsidRPr="008F4A3D" w:rsidRDefault="002F3A6F" w:rsidP="00BA2AB9">
      <w:pPr>
        <w:pStyle w:val="BodyText"/>
        <w:tabs>
          <w:tab w:val="left" w:pos="426"/>
          <w:tab w:val="left" w:pos="851"/>
          <w:tab w:val="left" w:pos="1276"/>
        </w:tabs>
        <w:spacing w:before="2" w:line="249" w:lineRule="auto"/>
        <w:ind w:left="426" w:right="79" w:hanging="426"/>
      </w:pPr>
      <w:r>
        <w:rPr>
          <w:color w:val="231F20"/>
        </w:rPr>
        <w:tab/>
      </w:r>
      <w:r w:rsidR="00FA2AB2" w:rsidRPr="008F4A3D">
        <w:rPr>
          <w:color w:val="231F20"/>
        </w:rPr>
        <w:t xml:space="preserve">Dersom det opprettes et gudstjenesteutvalg, har soknepresten sete i utvalget som </w:t>
      </w:r>
      <w:r w:rsidR="00FA2AB2" w:rsidRPr="008F4A3D">
        <w:rPr>
          <w:color w:val="231F20"/>
        </w:rPr>
        <w:lastRenderedPageBreak/>
        <w:t>leder av menighetens gudstjenesteliv, som fagperson i teologi og liturgikk og ut fra sitt ordinasjonsløfte</w:t>
      </w:r>
    </w:p>
    <w:p w14:paraId="33D725E7" w14:textId="4B8A5AB3" w:rsidR="00C87B88" w:rsidRPr="008F4A3D" w:rsidRDefault="002F3A6F" w:rsidP="00BA2AB9">
      <w:pPr>
        <w:pStyle w:val="BodyText"/>
        <w:tabs>
          <w:tab w:val="left" w:pos="426"/>
          <w:tab w:val="left" w:pos="851"/>
          <w:tab w:val="left" w:pos="1276"/>
        </w:tabs>
        <w:spacing w:before="2" w:line="249" w:lineRule="auto"/>
        <w:ind w:left="426" w:right="79" w:hanging="426"/>
      </w:pPr>
      <w:r>
        <w:rPr>
          <w:color w:val="231F20"/>
        </w:rPr>
        <w:tab/>
      </w:r>
      <w:r w:rsidR="00FA2AB2" w:rsidRPr="008F4A3D">
        <w:rPr>
          <w:color w:val="231F20"/>
        </w:rPr>
        <w:t>(jf. Ordning for vigsling til prestetjeneste og Tjenesteordning for menighetsprester § 10 andre ledd). Kirkemusikeren har sete i gudstjenesteutvalget ut fra sitt ansvar for å lede menighetens kirkemusikalske arbeid og som fagperson i liturgikk og kirkemusikk. (Om kantor, se Ordning for vigsling til kantor, punkt 9, og Tjenesteordning for kantor § 2).</w:t>
      </w:r>
    </w:p>
    <w:p w14:paraId="5FD5E4A2" w14:textId="77777777" w:rsidR="00C87B88" w:rsidRPr="008F4A3D" w:rsidRDefault="00FA2AB2" w:rsidP="00BA2AB9">
      <w:pPr>
        <w:pStyle w:val="ListParagraph"/>
        <w:numPr>
          <w:ilvl w:val="1"/>
          <w:numId w:val="6"/>
        </w:numPr>
        <w:tabs>
          <w:tab w:val="left" w:pos="426"/>
          <w:tab w:val="left" w:pos="851"/>
          <w:tab w:val="left" w:pos="1276"/>
          <w:tab w:val="left" w:pos="1388"/>
        </w:tabs>
        <w:spacing w:before="6" w:line="249" w:lineRule="auto"/>
        <w:ind w:left="426" w:right="79" w:hanging="426"/>
        <w:rPr>
          <w:sz w:val="24"/>
        </w:rPr>
      </w:pPr>
      <w:r w:rsidRPr="008F4A3D">
        <w:rPr>
          <w:color w:val="231F20"/>
          <w:sz w:val="24"/>
        </w:rPr>
        <w:t xml:space="preserve">Før den lokale grunnordningen endelig fastsettes, skal menighetens prester, kirkemusikere, kateketer, diakoner og andre medarbeidere som er involvert i gudstjenestearbeidet, få anledning til å uttale seg om forslaget. Deretter skal forslaget legges fram for </w:t>
      </w:r>
      <w:r w:rsidRPr="008F4A3D">
        <w:rPr>
          <w:i/>
          <w:color w:val="231F20"/>
          <w:sz w:val="24"/>
        </w:rPr>
        <w:t xml:space="preserve">menighetsmøtet </w:t>
      </w:r>
      <w:r w:rsidRPr="008F4A3D">
        <w:rPr>
          <w:color w:val="231F20"/>
          <w:sz w:val="24"/>
        </w:rPr>
        <w:t>til drøfting og uttalelse (jf. punkt 69).</w:t>
      </w:r>
    </w:p>
    <w:p w14:paraId="2BB11343" w14:textId="77777777" w:rsidR="00C87B88" w:rsidRPr="008F4A3D" w:rsidRDefault="00FA2AB2" w:rsidP="00BA2AB9">
      <w:pPr>
        <w:pStyle w:val="ListParagraph"/>
        <w:numPr>
          <w:ilvl w:val="1"/>
          <w:numId w:val="6"/>
        </w:numPr>
        <w:tabs>
          <w:tab w:val="left" w:pos="426"/>
          <w:tab w:val="left" w:pos="851"/>
          <w:tab w:val="left" w:pos="1276"/>
          <w:tab w:val="left" w:pos="1388"/>
        </w:tabs>
        <w:spacing w:before="5"/>
        <w:ind w:left="426" w:right="79" w:hanging="426"/>
        <w:rPr>
          <w:sz w:val="24"/>
        </w:rPr>
      </w:pPr>
      <w:r w:rsidRPr="008F4A3D">
        <w:rPr>
          <w:color w:val="231F20"/>
          <w:sz w:val="24"/>
        </w:rPr>
        <w:t>Lokal grunnordning kan fastsettes for en bestemt periode.</w:t>
      </w:r>
    </w:p>
    <w:p w14:paraId="68291AB2" w14:textId="5E218E1D" w:rsidR="00C87B88" w:rsidRPr="002F3A6F" w:rsidRDefault="00FA2AB2" w:rsidP="00BA2AB9">
      <w:pPr>
        <w:pStyle w:val="ListParagraph"/>
        <w:numPr>
          <w:ilvl w:val="1"/>
          <w:numId w:val="6"/>
        </w:numPr>
        <w:tabs>
          <w:tab w:val="left" w:pos="426"/>
          <w:tab w:val="left" w:pos="851"/>
          <w:tab w:val="left" w:pos="1276"/>
          <w:tab w:val="left" w:pos="1388"/>
        </w:tabs>
        <w:spacing w:line="249" w:lineRule="auto"/>
        <w:ind w:left="426" w:right="79" w:hanging="426"/>
        <w:rPr>
          <w:sz w:val="24"/>
          <w:szCs w:val="24"/>
        </w:rPr>
        <w:sectPr w:rsidR="00C87B88" w:rsidRPr="002F3A6F" w:rsidSect="00B1289F">
          <w:type w:val="continuous"/>
          <w:pgSz w:w="10801" w:h="14782"/>
          <w:pgMar w:top="1321" w:right="1179" w:bottom="1820" w:left="1179" w:header="0" w:footer="0" w:gutter="0"/>
          <w:cols w:space="720"/>
        </w:sectPr>
      </w:pPr>
      <w:r w:rsidRPr="008F4A3D">
        <w:rPr>
          <w:color w:val="231F20"/>
          <w:sz w:val="24"/>
        </w:rPr>
        <w:t xml:space="preserve">Menighetsrådets vedtak om Lokal grunnordning skal sendes tjenestevei til biskopen. Uttalelser fra menighetsmøtet, fra et eventuelt mindretall i menighetsrådet og eventuelt fra soknepresten følger saken. Dersom den lokale </w:t>
      </w:r>
      <w:r w:rsidRPr="002F3A6F">
        <w:rPr>
          <w:color w:val="231F20"/>
          <w:sz w:val="24"/>
          <w:szCs w:val="24"/>
        </w:rPr>
        <w:t>grunnordning avviker fra</w:t>
      </w:r>
      <w:r w:rsidR="002F3A6F" w:rsidRPr="002F3A6F">
        <w:rPr>
          <w:color w:val="231F20"/>
          <w:sz w:val="24"/>
          <w:szCs w:val="24"/>
        </w:rPr>
        <w:t xml:space="preserve"> </w:t>
      </w:r>
      <w:r w:rsidRPr="002F3A6F">
        <w:rPr>
          <w:color w:val="231F20"/>
          <w:sz w:val="24"/>
          <w:szCs w:val="24"/>
        </w:rPr>
        <w:t>den vedtatte ordningen, må menighetsrådet søke biskopen om godkjenning (jf. TOB § 4)</w:t>
      </w:r>
    </w:p>
    <w:p w14:paraId="5D72778D" w14:textId="77777777" w:rsidR="00C87B88" w:rsidRPr="008F4A3D" w:rsidRDefault="00FA2AB2" w:rsidP="00BA2AB9">
      <w:pPr>
        <w:pStyle w:val="ListParagraph"/>
        <w:numPr>
          <w:ilvl w:val="0"/>
          <w:numId w:val="5"/>
        </w:numPr>
        <w:tabs>
          <w:tab w:val="left" w:pos="426"/>
          <w:tab w:val="left" w:pos="851"/>
          <w:tab w:val="left" w:pos="1105"/>
          <w:tab w:val="left" w:pos="1276"/>
        </w:tabs>
        <w:spacing w:before="83" w:line="249" w:lineRule="auto"/>
        <w:ind w:left="426" w:right="79" w:hanging="426"/>
        <w:rPr>
          <w:sz w:val="24"/>
        </w:rPr>
      </w:pPr>
      <w:r w:rsidRPr="002F3A6F">
        <w:rPr>
          <w:color w:val="231F20"/>
          <w:sz w:val="24"/>
          <w:szCs w:val="24"/>
        </w:rPr>
        <w:t>Den vedtatte lokale grunnordningen skal gjøres</w:t>
      </w:r>
      <w:r w:rsidRPr="008F4A3D">
        <w:rPr>
          <w:color w:val="231F20"/>
          <w:sz w:val="24"/>
        </w:rPr>
        <w:t xml:space="preserve"> kjent for menigheten, og er en bindende ordning. Menighetens hovedgudstjenester skal planlegges og utføres i samsvar med den.</w:t>
      </w:r>
    </w:p>
    <w:p w14:paraId="0B613D42" w14:textId="77777777" w:rsidR="00C87B88" w:rsidRPr="008F4A3D" w:rsidRDefault="00FA2AB2" w:rsidP="00BA2AB9">
      <w:pPr>
        <w:pStyle w:val="ListParagraph"/>
        <w:numPr>
          <w:ilvl w:val="0"/>
          <w:numId w:val="5"/>
        </w:numPr>
        <w:tabs>
          <w:tab w:val="left" w:pos="426"/>
          <w:tab w:val="left" w:pos="851"/>
          <w:tab w:val="left" w:pos="1105"/>
          <w:tab w:val="left" w:pos="1276"/>
        </w:tabs>
        <w:spacing w:before="3" w:line="249" w:lineRule="auto"/>
        <w:ind w:left="426" w:right="79" w:hanging="426"/>
        <w:rPr>
          <w:sz w:val="24"/>
        </w:rPr>
      </w:pPr>
      <w:r w:rsidRPr="008F4A3D">
        <w:rPr>
          <w:color w:val="231F20"/>
          <w:sz w:val="24"/>
        </w:rPr>
        <w:t>Lokal grunnordning skal inneholde vedtak om høymessen og andre typer hovedgudstjenester. Med andre typer hovedgudstjenester menes hovedgudstjenester som menigheten feirer regelmessig, og som har en bestemt profil eller et lokalt særpreg.</w:t>
      </w:r>
    </w:p>
    <w:p w14:paraId="2C77C912" w14:textId="77777777" w:rsidR="00C87B88" w:rsidRPr="008F4A3D" w:rsidRDefault="00FA2AB2" w:rsidP="00BA2AB9">
      <w:pPr>
        <w:pStyle w:val="ListParagraph"/>
        <w:numPr>
          <w:ilvl w:val="0"/>
          <w:numId w:val="5"/>
        </w:numPr>
        <w:tabs>
          <w:tab w:val="left" w:pos="426"/>
          <w:tab w:val="left" w:pos="851"/>
          <w:tab w:val="left" w:pos="1105"/>
          <w:tab w:val="left" w:pos="1276"/>
        </w:tabs>
        <w:spacing w:before="4" w:line="249" w:lineRule="auto"/>
        <w:ind w:left="426" w:right="79" w:hanging="426"/>
        <w:rPr>
          <w:sz w:val="24"/>
        </w:rPr>
      </w:pPr>
      <w:r w:rsidRPr="008F4A3D">
        <w:rPr>
          <w:color w:val="231F20"/>
          <w:sz w:val="24"/>
        </w:rPr>
        <w:t>Menighetsrådet fastsetter ulike typer hovedgudstjenester innenfor rammen av Ordning for hovedgudstjeneste med rubrikker.</w:t>
      </w:r>
    </w:p>
    <w:p w14:paraId="0A6984F2" w14:textId="77777777" w:rsidR="00C87B88" w:rsidRPr="008F4A3D" w:rsidRDefault="00FA2AB2" w:rsidP="00BA2AB9">
      <w:pPr>
        <w:pStyle w:val="ListParagraph"/>
        <w:numPr>
          <w:ilvl w:val="0"/>
          <w:numId w:val="5"/>
        </w:numPr>
        <w:tabs>
          <w:tab w:val="left" w:pos="426"/>
          <w:tab w:val="left" w:pos="851"/>
          <w:tab w:val="left" w:pos="1105"/>
          <w:tab w:val="left" w:pos="1276"/>
        </w:tabs>
        <w:spacing w:before="2"/>
        <w:ind w:left="426" w:right="79" w:hanging="426"/>
        <w:rPr>
          <w:sz w:val="24"/>
        </w:rPr>
      </w:pPr>
      <w:r w:rsidRPr="008F4A3D">
        <w:rPr>
          <w:color w:val="231F20"/>
          <w:sz w:val="24"/>
        </w:rPr>
        <w:t>Følgende elementer skal være med i alle hovedgudstjenester:</w:t>
      </w:r>
    </w:p>
    <w:p w14:paraId="0D1DDD62" w14:textId="77777777" w:rsidR="00C87B88" w:rsidRPr="008F4A3D" w:rsidRDefault="00FA2AB2" w:rsidP="00BA2AB9">
      <w:pPr>
        <w:pStyle w:val="ListParagraph"/>
        <w:numPr>
          <w:ilvl w:val="1"/>
          <w:numId w:val="5"/>
        </w:numPr>
        <w:tabs>
          <w:tab w:val="left" w:pos="709"/>
          <w:tab w:val="left" w:pos="851"/>
          <w:tab w:val="left" w:pos="1276"/>
          <w:tab w:val="left" w:pos="1389"/>
        </w:tabs>
        <w:ind w:left="709" w:right="79" w:hanging="283"/>
        <w:rPr>
          <w:sz w:val="24"/>
        </w:rPr>
      </w:pPr>
      <w:r w:rsidRPr="008F4A3D">
        <w:rPr>
          <w:color w:val="231F20"/>
          <w:sz w:val="24"/>
        </w:rPr>
        <w:t>Salmer</w:t>
      </w:r>
    </w:p>
    <w:p w14:paraId="4DC2A52F" w14:textId="77777777" w:rsidR="00C87B88" w:rsidRPr="008F4A3D" w:rsidRDefault="00FA2AB2" w:rsidP="00BA2AB9">
      <w:pPr>
        <w:pStyle w:val="ListParagraph"/>
        <w:numPr>
          <w:ilvl w:val="1"/>
          <w:numId w:val="5"/>
        </w:numPr>
        <w:tabs>
          <w:tab w:val="left" w:pos="709"/>
          <w:tab w:val="left" w:pos="851"/>
          <w:tab w:val="left" w:pos="1276"/>
          <w:tab w:val="left" w:pos="1389"/>
        </w:tabs>
        <w:ind w:left="709" w:right="79" w:hanging="283"/>
        <w:rPr>
          <w:sz w:val="24"/>
        </w:rPr>
      </w:pPr>
      <w:r w:rsidRPr="008F4A3D">
        <w:rPr>
          <w:color w:val="231F20"/>
          <w:sz w:val="24"/>
        </w:rPr>
        <w:t>Hilsen</w:t>
      </w:r>
    </w:p>
    <w:p w14:paraId="3F47D8D6" w14:textId="77777777" w:rsidR="00C87B88" w:rsidRPr="008F4A3D" w:rsidRDefault="00FA2AB2" w:rsidP="00BA2AB9">
      <w:pPr>
        <w:pStyle w:val="ListParagraph"/>
        <w:numPr>
          <w:ilvl w:val="1"/>
          <w:numId w:val="5"/>
        </w:numPr>
        <w:tabs>
          <w:tab w:val="left" w:pos="709"/>
          <w:tab w:val="left" w:pos="851"/>
          <w:tab w:val="left" w:pos="1276"/>
          <w:tab w:val="left" w:pos="1389"/>
        </w:tabs>
        <w:ind w:left="709" w:right="79" w:hanging="283"/>
        <w:rPr>
          <w:sz w:val="24"/>
        </w:rPr>
      </w:pPr>
      <w:r w:rsidRPr="008F4A3D">
        <w:rPr>
          <w:color w:val="231F20"/>
          <w:sz w:val="24"/>
        </w:rPr>
        <w:t>Samlingsbønn</w:t>
      </w:r>
    </w:p>
    <w:p w14:paraId="42565EA3" w14:textId="77777777" w:rsidR="00C87B88" w:rsidRPr="008F4A3D" w:rsidRDefault="00FA2AB2" w:rsidP="00BA2AB9">
      <w:pPr>
        <w:pStyle w:val="ListParagraph"/>
        <w:numPr>
          <w:ilvl w:val="1"/>
          <w:numId w:val="5"/>
        </w:numPr>
        <w:tabs>
          <w:tab w:val="left" w:pos="709"/>
          <w:tab w:val="left" w:pos="851"/>
          <w:tab w:val="left" w:pos="1276"/>
          <w:tab w:val="left" w:pos="1389"/>
        </w:tabs>
        <w:ind w:left="709" w:right="79" w:hanging="283"/>
        <w:rPr>
          <w:sz w:val="24"/>
        </w:rPr>
      </w:pPr>
      <w:r w:rsidRPr="008F4A3D">
        <w:rPr>
          <w:color w:val="231F20"/>
          <w:sz w:val="24"/>
        </w:rPr>
        <w:t>Syndsbekjennelse</w:t>
      </w:r>
    </w:p>
    <w:p w14:paraId="06796557" w14:textId="77777777" w:rsidR="00C87B88" w:rsidRPr="008F4A3D" w:rsidRDefault="00FA2AB2" w:rsidP="00BA2AB9">
      <w:pPr>
        <w:pStyle w:val="ListParagraph"/>
        <w:numPr>
          <w:ilvl w:val="1"/>
          <w:numId w:val="5"/>
        </w:numPr>
        <w:tabs>
          <w:tab w:val="left" w:pos="709"/>
          <w:tab w:val="left" w:pos="851"/>
          <w:tab w:val="left" w:pos="1276"/>
          <w:tab w:val="left" w:pos="1389"/>
        </w:tabs>
        <w:ind w:left="709" w:right="79" w:hanging="283"/>
        <w:rPr>
          <w:sz w:val="24"/>
        </w:rPr>
      </w:pPr>
      <w:r w:rsidRPr="008F4A3D">
        <w:rPr>
          <w:color w:val="231F20"/>
          <w:sz w:val="24"/>
        </w:rPr>
        <w:t>Kyrie</w:t>
      </w:r>
    </w:p>
    <w:p w14:paraId="7A317113" w14:textId="77777777" w:rsidR="00C87B88" w:rsidRPr="008F4A3D" w:rsidRDefault="00FA2AB2" w:rsidP="00BA2AB9">
      <w:pPr>
        <w:pStyle w:val="ListParagraph"/>
        <w:numPr>
          <w:ilvl w:val="1"/>
          <w:numId w:val="5"/>
        </w:numPr>
        <w:tabs>
          <w:tab w:val="left" w:pos="709"/>
          <w:tab w:val="left" w:pos="851"/>
          <w:tab w:val="left" w:pos="1276"/>
          <w:tab w:val="left" w:pos="1389"/>
        </w:tabs>
        <w:ind w:left="709" w:right="79" w:hanging="283"/>
        <w:rPr>
          <w:sz w:val="24"/>
        </w:rPr>
      </w:pPr>
      <w:r w:rsidRPr="008F4A3D">
        <w:rPr>
          <w:color w:val="231F20"/>
          <w:sz w:val="24"/>
        </w:rPr>
        <w:t>Gloria (kan utelates i fastetiden)</w:t>
      </w:r>
    </w:p>
    <w:p w14:paraId="55CBE820" w14:textId="77777777" w:rsidR="00C87B88" w:rsidRPr="008F4A3D" w:rsidRDefault="00FA2AB2" w:rsidP="00BA2AB9">
      <w:pPr>
        <w:pStyle w:val="ListParagraph"/>
        <w:numPr>
          <w:ilvl w:val="1"/>
          <w:numId w:val="5"/>
        </w:numPr>
        <w:tabs>
          <w:tab w:val="left" w:pos="709"/>
          <w:tab w:val="left" w:pos="851"/>
          <w:tab w:val="left" w:pos="1276"/>
          <w:tab w:val="left" w:pos="1389"/>
        </w:tabs>
        <w:ind w:left="709" w:right="79" w:hanging="283"/>
        <w:rPr>
          <w:sz w:val="24"/>
        </w:rPr>
      </w:pPr>
      <w:r w:rsidRPr="008F4A3D">
        <w:rPr>
          <w:color w:val="231F20"/>
          <w:sz w:val="24"/>
        </w:rPr>
        <w:t>Tekstlesning (evangelium)</w:t>
      </w:r>
    </w:p>
    <w:p w14:paraId="0A950824" w14:textId="77777777" w:rsidR="00C87B88" w:rsidRPr="008F4A3D" w:rsidRDefault="00FA2AB2" w:rsidP="00BA2AB9">
      <w:pPr>
        <w:pStyle w:val="ListParagraph"/>
        <w:numPr>
          <w:ilvl w:val="1"/>
          <w:numId w:val="5"/>
        </w:numPr>
        <w:tabs>
          <w:tab w:val="left" w:pos="709"/>
          <w:tab w:val="left" w:pos="851"/>
          <w:tab w:val="left" w:pos="1276"/>
          <w:tab w:val="left" w:pos="1389"/>
        </w:tabs>
        <w:ind w:left="709" w:right="79" w:hanging="283"/>
        <w:rPr>
          <w:sz w:val="24"/>
        </w:rPr>
      </w:pPr>
      <w:r w:rsidRPr="008F4A3D">
        <w:rPr>
          <w:color w:val="231F20"/>
          <w:sz w:val="24"/>
        </w:rPr>
        <w:t>Preken</w:t>
      </w:r>
    </w:p>
    <w:p w14:paraId="126611DE" w14:textId="77777777" w:rsidR="00C87B88" w:rsidRPr="008F4A3D" w:rsidRDefault="00FA2AB2" w:rsidP="00BA2AB9">
      <w:pPr>
        <w:pStyle w:val="ListParagraph"/>
        <w:numPr>
          <w:ilvl w:val="1"/>
          <w:numId w:val="5"/>
        </w:numPr>
        <w:tabs>
          <w:tab w:val="left" w:pos="709"/>
          <w:tab w:val="left" w:pos="851"/>
          <w:tab w:val="left" w:pos="1276"/>
          <w:tab w:val="left" w:pos="1389"/>
        </w:tabs>
        <w:ind w:left="709" w:right="79" w:hanging="283"/>
        <w:rPr>
          <w:sz w:val="24"/>
        </w:rPr>
      </w:pPr>
      <w:r w:rsidRPr="008F4A3D">
        <w:rPr>
          <w:color w:val="231F20"/>
          <w:sz w:val="24"/>
        </w:rPr>
        <w:t>Trosbekjennelse</w:t>
      </w:r>
    </w:p>
    <w:p w14:paraId="70C81B61" w14:textId="77777777" w:rsidR="00C87B88" w:rsidRPr="008F4A3D" w:rsidRDefault="00FA2AB2" w:rsidP="00BA2AB9">
      <w:pPr>
        <w:pStyle w:val="ListParagraph"/>
        <w:numPr>
          <w:ilvl w:val="1"/>
          <w:numId w:val="5"/>
        </w:numPr>
        <w:tabs>
          <w:tab w:val="left" w:pos="709"/>
          <w:tab w:val="left" w:pos="851"/>
          <w:tab w:val="left" w:pos="1276"/>
          <w:tab w:val="left" w:pos="1389"/>
        </w:tabs>
        <w:ind w:left="709" w:right="79" w:hanging="283"/>
        <w:rPr>
          <w:sz w:val="24"/>
        </w:rPr>
      </w:pPr>
      <w:r w:rsidRPr="008F4A3D">
        <w:rPr>
          <w:color w:val="231F20"/>
          <w:sz w:val="24"/>
        </w:rPr>
        <w:t>Forbønn</w:t>
      </w:r>
    </w:p>
    <w:p w14:paraId="47CF5F1C" w14:textId="77777777" w:rsidR="00C87B88" w:rsidRPr="008F4A3D" w:rsidRDefault="00FA2AB2" w:rsidP="00BA2AB9">
      <w:pPr>
        <w:pStyle w:val="ListParagraph"/>
        <w:numPr>
          <w:ilvl w:val="1"/>
          <w:numId w:val="5"/>
        </w:numPr>
        <w:tabs>
          <w:tab w:val="left" w:pos="709"/>
          <w:tab w:val="left" w:pos="851"/>
          <w:tab w:val="left" w:pos="1276"/>
          <w:tab w:val="left" w:pos="1389"/>
        </w:tabs>
        <w:ind w:left="709" w:right="79" w:hanging="283"/>
        <w:rPr>
          <w:sz w:val="24"/>
        </w:rPr>
      </w:pPr>
      <w:r w:rsidRPr="008F4A3D">
        <w:rPr>
          <w:color w:val="231F20"/>
          <w:sz w:val="24"/>
        </w:rPr>
        <w:t>Fadervår</w:t>
      </w:r>
    </w:p>
    <w:p w14:paraId="79808D36" w14:textId="77777777" w:rsidR="00C87B88" w:rsidRPr="008F4A3D" w:rsidRDefault="00FA2AB2" w:rsidP="00BA2AB9">
      <w:pPr>
        <w:pStyle w:val="ListParagraph"/>
        <w:numPr>
          <w:ilvl w:val="1"/>
          <w:numId w:val="5"/>
        </w:numPr>
        <w:tabs>
          <w:tab w:val="left" w:pos="709"/>
          <w:tab w:val="left" w:pos="851"/>
          <w:tab w:val="left" w:pos="1276"/>
          <w:tab w:val="left" w:pos="1389"/>
        </w:tabs>
        <w:ind w:left="709" w:right="79" w:hanging="283"/>
        <w:rPr>
          <w:sz w:val="24"/>
        </w:rPr>
      </w:pPr>
      <w:r w:rsidRPr="008F4A3D">
        <w:rPr>
          <w:color w:val="231F20"/>
          <w:sz w:val="24"/>
        </w:rPr>
        <w:t>Velsignelse</w:t>
      </w:r>
    </w:p>
    <w:p w14:paraId="53B63ADD" w14:textId="2DB8B516" w:rsidR="00C87B88" w:rsidRPr="008F4A3D" w:rsidRDefault="002F3A6F" w:rsidP="00BA2AB9">
      <w:pPr>
        <w:pStyle w:val="BodyText"/>
        <w:tabs>
          <w:tab w:val="left" w:pos="426"/>
          <w:tab w:val="left" w:pos="851"/>
          <w:tab w:val="left" w:pos="1276"/>
        </w:tabs>
        <w:ind w:left="426" w:right="79" w:hanging="426"/>
      </w:pPr>
      <w:r>
        <w:rPr>
          <w:color w:val="231F20"/>
        </w:rPr>
        <w:tab/>
      </w:r>
      <w:r w:rsidR="00FA2AB2" w:rsidRPr="008F4A3D">
        <w:rPr>
          <w:color w:val="231F20"/>
        </w:rPr>
        <w:t>Normalt skal det feires nattverd i hovedgudstjenesten.</w:t>
      </w:r>
    </w:p>
    <w:p w14:paraId="10FD2002" w14:textId="2207E170" w:rsidR="00C87B88" w:rsidRPr="008F4A3D" w:rsidRDefault="00FA2AB2" w:rsidP="00BA2AB9">
      <w:pPr>
        <w:pStyle w:val="BodyText"/>
        <w:tabs>
          <w:tab w:val="left" w:pos="426"/>
          <w:tab w:val="left" w:pos="851"/>
          <w:tab w:val="left" w:pos="1276"/>
        </w:tabs>
        <w:spacing w:line="249" w:lineRule="auto"/>
        <w:ind w:left="426" w:right="79" w:hanging="426"/>
      </w:pPr>
      <w:r w:rsidRPr="008F4A3D">
        <w:rPr>
          <w:b/>
          <w:color w:val="231F20"/>
        </w:rPr>
        <w:lastRenderedPageBreak/>
        <w:t xml:space="preserve">60 </w:t>
      </w:r>
      <w:r w:rsidR="002F3A6F">
        <w:rPr>
          <w:b/>
          <w:color w:val="231F20"/>
        </w:rPr>
        <w:tab/>
      </w:r>
      <w:r w:rsidRPr="008F4A3D">
        <w:rPr>
          <w:color w:val="231F20"/>
        </w:rPr>
        <w:t>Når menighetsrådet fastsetter de forskjellige hovedgudstjenestene, skal det komme tydelig fram hva som er fast, og hva som er variabelt. Disse vedtakene danner rammene for feiringen av hovedgudstjenesten.</w:t>
      </w:r>
    </w:p>
    <w:p w14:paraId="59C19988" w14:textId="77777777" w:rsidR="00C87B88" w:rsidRPr="008F4A3D" w:rsidRDefault="00FA2AB2" w:rsidP="00BA2AB9">
      <w:pPr>
        <w:pStyle w:val="ListParagraph"/>
        <w:numPr>
          <w:ilvl w:val="0"/>
          <w:numId w:val="13"/>
        </w:numPr>
        <w:tabs>
          <w:tab w:val="left" w:pos="426"/>
          <w:tab w:val="left" w:pos="851"/>
          <w:tab w:val="left" w:pos="1105"/>
          <w:tab w:val="left" w:pos="1276"/>
        </w:tabs>
        <w:spacing w:before="4"/>
        <w:ind w:left="426" w:right="79" w:hanging="426"/>
        <w:rPr>
          <w:sz w:val="24"/>
        </w:rPr>
      </w:pPr>
      <w:r w:rsidRPr="008F4A3D">
        <w:rPr>
          <w:color w:val="231F20"/>
          <w:sz w:val="24"/>
        </w:rPr>
        <w:t>Der det er naturlig, kan andre språk brukes på enkeltledd.</w:t>
      </w:r>
    </w:p>
    <w:p w14:paraId="732BE812" w14:textId="77777777" w:rsidR="00C87B88" w:rsidRPr="008F4A3D" w:rsidRDefault="00FA2AB2" w:rsidP="00BA2AB9">
      <w:pPr>
        <w:pStyle w:val="ListParagraph"/>
        <w:numPr>
          <w:ilvl w:val="0"/>
          <w:numId w:val="13"/>
        </w:numPr>
        <w:tabs>
          <w:tab w:val="left" w:pos="426"/>
          <w:tab w:val="left" w:pos="851"/>
          <w:tab w:val="left" w:pos="1105"/>
          <w:tab w:val="left" w:pos="1276"/>
        </w:tabs>
        <w:ind w:left="426" w:right="79" w:hanging="426"/>
        <w:rPr>
          <w:sz w:val="24"/>
        </w:rPr>
      </w:pPr>
      <w:r w:rsidRPr="008F4A3D">
        <w:rPr>
          <w:color w:val="231F20"/>
          <w:sz w:val="24"/>
        </w:rPr>
        <w:t>Lokalt utformet samlingsbønn som skal brukes regelmessig</w:t>
      </w:r>
    </w:p>
    <w:p w14:paraId="7672E96E" w14:textId="2360545D" w:rsidR="00C87B88" w:rsidRPr="008F4A3D" w:rsidRDefault="002F3A6F" w:rsidP="00BA2AB9">
      <w:pPr>
        <w:pStyle w:val="BodyText"/>
        <w:tabs>
          <w:tab w:val="left" w:pos="426"/>
          <w:tab w:val="left" w:pos="851"/>
          <w:tab w:val="left" w:pos="1276"/>
        </w:tabs>
        <w:spacing w:line="249" w:lineRule="auto"/>
        <w:ind w:left="426" w:right="79" w:hanging="426"/>
      </w:pPr>
      <w:r>
        <w:rPr>
          <w:color w:val="231F20"/>
        </w:rPr>
        <w:tab/>
      </w:r>
      <w:r w:rsidR="00FA2AB2" w:rsidRPr="008F4A3D">
        <w:rPr>
          <w:color w:val="231F20"/>
        </w:rPr>
        <w:t>i gudstjenesten, skal sendes tjenestevei til biskopen for godkjenning (TOB §§ 1 og 4).</w:t>
      </w:r>
    </w:p>
    <w:p w14:paraId="31721A92" w14:textId="77777777" w:rsidR="00C87B88" w:rsidRPr="008F4A3D" w:rsidRDefault="00FA2AB2" w:rsidP="00BA2AB9">
      <w:pPr>
        <w:pStyle w:val="ListParagraph"/>
        <w:numPr>
          <w:ilvl w:val="0"/>
          <w:numId w:val="13"/>
        </w:numPr>
        <w:tabs>
          <w:tab w:val="left" w:pos="426"/>
          <w:tab w:val="left" w:pos="851"/>
          <w:tab w:val="left" w:pos="1105"/>
          <w:tab w:val="left" w:pos="1276"/>
        </w:tabs>
        <w:spacing w:before="2" w:line="249" w:lineRule="auto"/>
        <w:ind w:left="426" w:right="79" w:hanging="426"/>
        <w:rPr>
          <w:sz w:val="24"/>
        </w:rPr>
      </w:pPr>
      <w:r w:rsidRPr="008F4A3D">
        <w:rPr>
          <w:color w:val="231F20"/>
          <w:sz w:val="24"/>
        </w:rPr>
        <w:t>Menigheter som ligger i forvaltningsområdet for samiske språk, er forpliktet til å ivareta samiske språk i sitt gudstjenesteliv. Dette skal innarbeides i Lokal grunnordning.</w:t>
      </w:r>
    </w:p>
    <w:p w14:paraId="4E1E94A3" w14:textId="0DD33852" w:rsidR="00C87B88" w:rsidRPr="00B03833" w:rsidRDefault="00FA2AB2" w:rsidP="00BA2AB9">
      <w:pPr>
        <w:pStyle w:val="ListParagraph"/>
        <w:numPr>
          <w:ilvl w:val="0"/>
          <w:numId w:val="13"/>
        </w:numPr>
        <w:tabs>
          <w:tab w:val="left" w:pos="426"/>
          <w:tab w:val="left" w:pos="851"/>
          <w:tab w:val="left" w:pos="1106"/>
          <w:tab w:val="left" w:pos="1276"/>
        </w:tabs>
        <w:spacing w:before="3" w:line="249" w:lineRule="auto"/>
        <w:ind w:left="426" w:right="79" w:hanging="426"/>
        <w:rPr>
          <w:sz w:val="24"/>
        </w:rPr>
        <w:sectPr w:rsidR="00C87B88" w:rsidRPr="00B03833" w:rsidSect="00B1289F">
          <w:type w:val="continuous"/>
          <w:pgSz w:w="10801" w:h="14782"/>
          <w:pgMar w:top="1321" w:right="1179" w:bottom="1820" w:left="1179" w:header="0" w:footer="0" w:gutter="0"/>
          <w:cols w:space="720"/>
        </w:sectPr>
      </w:pPr>
      <w:r w:rsidRPr="008F4A3D">
        <w:rPr>
          <w:color w:val="231F20"/>
          <w:sz w:val="24"/>
        </w:rPr>
        <w:t>Menighetsrådet har myndighet til å ta beslutninger som gjelder følgende spørsmål</w:t>
      </w:r>
      <w:r w:rsidR="00B03833">
        <w:rPr>
          <w:color w:val="231F20"/>
          <w:sz w:val="24"/>
        </w:rPr>
        <w:t>:</w:t>
      </w:r>
    </w:p>
    <w:p w14:paraId="063918EB" w14:textId="77777777" w:rsidR="00C87B88" w:rsidRPr="008F4A3D" w:rsidRDefault="00C87B88" w:rsidP="00BA2AB9">
      <w:pPr>
        <w:pStyle w:val="BodyText"/>
        <w:tabs>
          <w:tab w:val="left" w:pos="426"/>
          <w:tab w:val="left" w:pos="851"/>
          <w:tab w:val="left" w:pos="1276"/>
        </w:tabs>
        <w:spacing w:before="0"/>
        <w:ind w:right="79" w:firstLine="0"/>
        <w:rPr>
          <w:b/>
          <w:sz w:val="22"/>
        </w:rPr>
      </w:pPr>
    </w:p>
    <w:p w14:paraId="577DB1D5" w14:textId="419142FC" w:rsidR="00C87B88" w:rsidRPr="008F4A3D" w:rsidRDefault="002F3A6F" w:rsidP="00BA2AB9">
      <w:pPr>
        <w:tabs>
          <w:tab w:val="left" w:pos="426"/>
          <w:tab w:val="left" w:pos="851"/>
          <w:tab w:val="left" w:pos="1276"/>
        </w:tabs>
        <w:spacing w:before="152" w:line="273" w:lineRule="auto"/>
        <w:ind w:left="426" w:right="79" w:hanging="426"/>
        <w:rPr>
          <w:i/>
          <w:sz w:val="19"/>
        </w:rPr>
      </w:pPr>
      <w:r>
        <w:rPr>
          <w:i/>
          <w:color w:val="C13A28"/>
          <w:sz w:val="19"/>
        </w:rPr>
        <w:tab/>
      </w:r>
      <w:r w:rsidR="00FA2AB2" w:rsidRPr="008F4A3D">
        <w:rPr>
          <w:i/>
          <w:color w:val="C13A28"/>
          <w:sz w:val="19"/>
        </w:rPr>
        <w:t xml:space="preserve">Ledd </w:t>
      </w:r>
      <w:r w:rsidR="00FA2AB2" w:rsidRPr="008F4A3D">
        <w:rPr>
          <w:color w:val="C13A28"/>
          <w:sz w:val="19"/>
        </w:rPr>
        <w:t xml:space="preserve">i Ordningen for hovedgudstjeneste = </w:t>
      </w:r>
      <w:r w:rsidR="00FA2AB2" w:rsidRPr="008F4A3D">
        <w:rPr>
          <w:i/>
          <w:color w:val="C13A28"/>
          <w:sz w:val="19"/>
        </w:rPr>
        <w:t>HG</w:t>
      </w:r>
      <w:r w:rsidR="00FA2AB2" w:rsidRPr="008F4A3D">
        <w:rPr>
          <w:color w:val="C13A28"/>
          <w:sz w:val="19"/>
        </w:rPr>
        <w:t xml:space="preserve">, Ordning for dåp = </w:t>
      </w:r>
      <w:r w:rsidR="00FA2AB2" w:rsidRPr="008F4A3D">
        <w:rPr>
          <w:i/>
          <w:color w:val="C13A28"/>
          <w:sz w:val="19"/>
        </w:rPr>
        <w:t>D</w:t>
      </w:r>
      <w:r w:rsidR="00FA2AB2" w:rsidRPr="008F4A3D">
        <w:rPr>
          <w:color w:val="C13A28"/>
          <w:sz w:val="19"/>
        </w:rPr>
        <w:t xml:space="preserve">, Alminnelige bestemmelser for hovedgudstjenesten = </w:t>
      </w:r>
      <w:r w:rsidR="00FA2AB2" w:rsidRPr="008F4A3D">
        <w:rPr>
          <w:i/>
          <w:color w:val="C13A28"/>
          <w:sz w:val="19"/>
        </w:rPr>
        <w:t xml:space="preserve">pkt. </w:t>
      </w:r>
      <w:r w:rsidR="00FA2AB2" w:rsidRPr="008F4A3D">
        <w:rPr>
          <w:color w:val="C13A28"/>
          <w:sz w:val="19"/>
        </w:rPr>
        <w:t xml:space="preserve">og Alminnelige bestemmelser for dåp = </w:t>
      </w:r>
      <w:r w:rsidR="00FA2AB2" w:rsidRPr="008F4A3D">
        <w:rPr>
          <w:i/>
          <w:color w:val="C13A28"/>
          <w:sz w:val="19"/>
        </w:rPr>
        <w:t xml:space="preserve">D pkt. </w:t>
      </w:r>
      <w:r w:rsidR="00FA2AB2" w:rsidRPr="008F4A3D">
        <w:rPr>
          <w:color w:val="C13A28"/>
          <w:sz w:val="19"/>
        </w:rPr>
        <w:t xml:space="preserve">Kirkeloven = </w:t>
      </w:r>
      <w:r w:rsidR="00FA2AB2" w:rsidRPr="008F4A3D">
        <w:rPr>
          <w:i/>
          <w:color w:val="C13A28"/>
          <w:sz w:val="19"/>
        </w:rPr>
        <w:t>kl.</w:t>
      </w:r>
    </w:p>
    <w:p w14:paraId="0C1C16A4" w14:textId="77777777" w:rsidR="00C87B88" w:rsidRPr="008F4A3D" w:rsidRDefault="00FA2AB2" w:rsidP="00BA2AB9">
      <w:pPr>
        <w:pStyle w:val="ListParagraph"/>
        <w:numPr>
          <w:ilvl w:val="1"/>
          <w:numId w:val="13"/>
        </w:numPr>
        <w:tabs>
          <w:tab w:val="left" w:pos="709"/>
          <w:tab w:val="left" w:pos="1276"/>
          <w:tab w:val="left" w:pos="1672"/>
        </w:tabs>
        <w:spacing w:before="70"/>
        <w:ind w:left="709" w:right="79" w:hanging="284"/>
        <w:rPr>
          <w:sz w:val="24"/>
        </w:rPr>
      </w:pPr>
      <w:r w:rsidRPr="008F4A3D">
        <w:rPr>
          <w:color w:val="231F20"/>
          <w:sz w:val="24"/>
        </w:rPr>
        <w:t>utforming av gudstjenestens forberedelsesdel (HG ledd 1)</w:t>
      </w:r>
    </w:p>
    <w:p w14:paraId="2C9D5863" w14:textId="77777777" w:rsidR="00C87B88" w:rsidRPr="008F4A3D" w:rsidRDefault="00FA2AB2" w:rsidP="00BA2AB9">
      <w:pPr>
        <w:pStyle w:val="ListParagraph"/>
        <w:numPr>
          <w:ilvl w:val="1"/>
          <w:numId w:val="13"/>
        </w:numPr>
        <w:tabs>
          <w:tab w:val="left" w:pos="709"/>
          <w:tab w:val="left" w:pos="1276"/>
          <w:tab w:val="left" w:pos="1672"/>
        </w:tabs>
        <w:spacing w:line="249" w:lineRule="auto"/>
        <w:ind w:left="709" w:right="79" w:hanging="284"/>
        <w:rPr>
          <w:sz w:val="24"/>
        </w:rPr>
      </w:pPr>
      <w:r w:rsidRPr="008F4A3D">
        <w:rPr>
          <w:color w:val="231F20"/>
          <w:sz w:val="24"/>
        </w:rPr>
        <w:t>hvilke samlingsbønner som skal benyttes til hvilke typer gudstjenester (HG ledd 4)</w:t>
      </w:r>
    </w:p>
    <w:p w14:paraId="2B549A65" w14:textId="77777777" w:rsidR="00C87B88" w:rsidRPr="008F4A3D" w:rsidRDefault="00FA2AB2" w:rsidP="00BA2AB9">
      <w:pPr>
        <w:pStyle w:val="ListParagraph"/>
        <w:numPr>
          <w:ilvl w:val="1"/>
          <w:numId w:val="13"/>
        </w:numPr>
        <w:tabs>
          <w:tab w:val="left" w:pos="709"/>
          <w:tab w:val="left" w:pos="1276"/>
          <w:tab w:val="left" w:pos="1672"/>
        </w:tabs>
        <w:spacing w:before="2"/>
        <w:ind w:left="709" w:right="79" w:hanging="284"/>
        <w:rPr>
          <w:sz w:val="24"/>
        </w:rPr>
      </w:pPr>
      <w:r w:rsidRPr="008F4A3D">
        <w:rPr>
          <w:color w:val="231F20"/>
          <w:sz w:val="24"/>
        </w:rPr>
        <w:t>bruk av dåpslys (D III)</w:t>
      </w:r>
    </w:p>
    <w:p w14:paraId="67B3D2A8" w14:textId="77777777" w:rsidR="00C87B88" w:rsidRPr="008F4A3D" w:rsidRDefault="00FA2AB2" w:rsidP="00BA2AB9">
      <w:pPr>
        <w:pStyle w:val="ListParagraph"/>
        <w:numPr>
          <w:ilvl w:val="1"/>
          <w:numId w:val="13"/>
        </w:numPr>
        <w:tabs>
          <w:tab w:val="left" w:pos="709"/>
          <w:tab w:val="left" w:pos="1276"/>
          <w:tab w:val="left" w:pos="1672"/>
        </w:tabs>
        <w:spacing w:line="249" w:lineRule="auto"/>
        <w:ind w:left="709" w:right="79" w:hanging="284"/>
        <w:rPr>
          <w:sz w:val="24"/>
        </w:rPr>
      </w:pPr>
      <w:r w:rsidRPr="008F4A3D">
        <w:rPr>
          <w:color w:val="231F20"/>
          <w:sz w:val="24"/>
        </w:rPr>
        <w:t>når i gudstjenesten dåpsbarnets/dåpskandidatens fulle navn skal nevnes (HG ledd 1, 16 og D I)</w:t>
      </w:r>
    </w:p>
    <w:p w14:paraId="78A5592F" w14:textId="77777777" w:rsidR="00C87B88" w:rsidRPr="008F4A3D" w:rsidRDefault="00FA2AB2" w:rsidP="00BA2AB9">
      <w:pPr>
        <w:pStyle w:val="ListParagraph"/>
        <w:numPr>
          <w:ilvl w:val="1"/>
          <w:numId w:val="13"/>
        </w:numPr>
        <w:tabs>
          <w:tab w:val="left" w:pos="709"/>
          <w:tab w:val="left" w:pos="1276"/>
          <w:tab w:val="left" w:pos="1672"/>
        </w:tabs>
        <w:spacing w:before="2" w:line="249" w:lineRule="auto"/>
        <w:ind w:left="709" w:right="79" w:hanging="284"/>
        <w:rPr>
          <w:sz w:val="24"/>
        </w:rPr>
      </w:pPr>
      <w:r w:rsidRPr="008F4A3D">
        <w:rPr>
          <w:color w:val="231F20"/>
          <w:sz w:val="24"/>
        </w:rPr>
        <w:t>plassering og valg av syndsbekjennelse(r) i forskjellige typer hovedgudstjeneste (HG ledd 5 eller 17)</w:t>
      </w:r>
    </w:p>
    <w:p w14:paraId="7A5B5E53" w14:textId="77777777" w:rsidR="00C87B88" w:rsidRPr="008F4A3D" w:rsidRDefault="00FA2AB2" w:rsidP="00BA2AB9">
      <w:pPr>
        <w:pStyle w:val="ListParagraph"/>
        <w:numPr>
          <w:ilvl w:val="1"/>
          <w:numId w:val="13"/>
        </w:numPr>
        <w:tabs>
          <w:tab w:val="left" w:pos="709"/>
          <w:tab w:val="left" w:pos="1276"/>
          <w:tab w:val="left" w:pos="1672"/>
        </w:tabs>
        <w:spacing w:before="2"/>
        <w:ind w:left="709" w:right="79" w:hanging="284"/>
        <w:rPr>
          <w:sz w:val="24"/>
        </w:rPr>
      </w:pPr>
      <w:r w:rsidRPr="008F4A3D">
        <w:rPr>
          <w:color w:val="231F20"/>
          <w:sz w:val="24"/>
        </w:rPr>
        <w:t>valg av varianter av Kyrie og Gloria (HG ledd 6 og 7)</w:t>
      </w:r>
    </w:p>
    <w:p w14:paraId="1E3E98E8" w14:textId="77777777" w:rsidR="00C87B88" w:rsidRPr="008F4A3D" w:rsidRDefault="00FA2AB2" w:rsidP="00BA2AB9">
      <w:pPr>
        <w:pStyle w:val="ListParagraph"/>
        <w:numPr>
          <w:ilvl w:val="1"/>
          <w:numId w:val="13"/>
        </w:numPr>
        <w:tabs>
          <w:tab w:val="left" w:pos="709"/>
          <w:tab w:val="left" w:pos="1276"/>
          <w:tab w:val="left" w:pos="1672"/>
        </w:tabs>
        <w:ind w:left="709" w:right="79" w:hanging="284"/>
        <w:rPr>
          <w:sz w:val="24"/>
        </w:rPr>
      </w:pPr>
      <w:r w:rsidRPr="008F4A3D">
        <w:rPr>
          <w:color w:val="231F20"/>
          <w:sz w:val="24"/>
        </w:rPr>
        <w:t>bruk av ulike litanier (HG ledd 6 og 18)</w:t>
      </w:r>
    </w:p>
    <w:p w14:paraId="627CAE68" w14:textId="77777777" w:rsidR="00C87B88" w:rsidRPr="008F4A3D" w:rsidRDefault="00FA2AB2" w:rsidP="00BA2AB9">
      <w:pPr>
        <w:pStyle w:val="ListParagraph"/>
        <w:numPr>
          <w:ilvl w:val="1"/>
          <w:numId w:val="13"/>
        </w:numPr>
        <w:tabs>
          <w:tab w:val="left" w:pos="709"/>
          <w:tab w:val="left" w:pos="1276"/>
          <w:tab w:val="left" w:pos="1672"/>
        </w:tabs>
        <w:ind w:left="709" w:right="79" w:hanging="284"/>
        <w:rPr>
          <w:sz w:val="24"/>
        </w:rPr>
      </w:pPr>
      <w:r w:rsidRPr="008F4A3D">
        <w:rPr>
          <w:color w:val="231F20"/>
          <w:sz w:val="24"/>
        </w:rPr>
        <w:t>om en skal bruke Dagens bønn, og eventuelt når (HG ledd 8)</w:t>
      </w:r>
    </w:p>
    <w:p w14:paraId="643BB979" w14:textId="77777777" w:rsidR="00C87B88" w:rsidRPr="008F4A3D" w:rsidRDefault="00FA2AB2" w:rsidP="00BA2AB9">
      <w:pPr>
        <w:pStyle w:val="ListParagraph"/>
        <w:numPr>
          <w:ilvl w:val="1"/>
          <w:numId w:val="13"/>
        </w:numPr>
        <w:tabs>
          <w:tab w:val="left" w:pos="709"/>
          <w:tab w:val="left" w:pos="1276"/>
          <w:tab w:val="left" w:pos="1672"/>
        </w:tabs>
        <w:spacing w:line="249" w:lineRule="auto"/>
        <w:ind w:left="709" w:right="79" w:hanging="284"/>
        <w:rPr>
          <w:sz w:val="24"/>
        </w:rPr>
      </w:pPr>
      <w:r w:rsidRPr="008F4A3D">
        <w:rPr>
          <w:color w:val="231F20"/>
          <w:sz w:val="24"/>
        </w:rPr>
        <w:t>antall tekstlesninger i forskjellige typer hovedgudstjenester (HG ledd 9–11)</w:t>
      </w:r>
    </w:p>
    <w:p w14:paraId="62475429" w14:textId="77777777" w:rsidR="00C87B88" w:rsidRPr="008F4A3D" w:rsidRDefault="00FA2AB2" w:rsidP="00BA2AB9">
      <w:pPr>
        <w:pStyle w:val="ListParagraph"/>
        <w:numPr>
          <w:ilvl w:val="1"/>
          <w:numId w:val="13"/>
        </w:numPr>
        <w:tabs>
          <w:tab w:val="left" w:pos="709"/>
          <w:tab w:val="left" w:pos="1276"/>
          <w:tab w:val="left" w:pos="1672"/>
        </w:tabs>
        <w:spacing w:before="2" w:line="249" w:lineRule="auto"/>
        <w:ind w:left="709" w:right="79" w:hanging="284"/>
        <w:rPr>
          <w:sz w:val="24"/>
        </w:rPr>
      </w:pPr>
      <w:r w:rsidRPr="008F4A3D">
        <w:rPr>
          <w:color w:val="231F20"/>
          <w:sz w:val="24"/>
        </w:rPr>
        <w:t>bruk av den apostoliske og/eller den nikenske trosbekjennelsen ved høytider og andre gudstjenester (HG ledd 14)</w:t>
      </w:r>
    </w:p>
    <w:p w14:paraId="657496BD" w14:textId="77777777" w:rsidR="00C87B88" w:rsidRPr="008F4A3D" w:rsidRDefault="00FA2AB2" w:rsidP="00BA2AB9">
      <w:pPr>
        <w:pStyle w:val="ListParagraph"/>
        <w:numPr>
          <w:ilvl w:val="1"/>
          <w:numId w:val="13"/>
        </w:numPr>
        <w:tabs>
          <w:tab w:val="left" w:pos="709"/>
          <w:tab w:val="left" w:pos="1276"/>
          <w:tab w:val="left" w:pos="1672"/>
        </w:tabs>
        <w:spacing w:before="2" w:line="249" w:lineRule="auto"/>
        <w:ind w:left="709" w:right="79" w:hanging="284"/>
        <w:rPr>
          <w:sz w:val="24"/>
        </w:rPr>
      </w:pPr>
      <w:r w:rsidRPr="008F4A3D">
        <w:rPr>
          <w:color w:val="231F20"/>
          <w:sz w:val="24"/>
        </w:rPr>
        <w:t>om det skal være kunngjøringer i gudstjenesten – i begynnelsen av forbønnsdelen eller et annet sted (HG ledd 16)</w:t>
      </w:r>
    </w:p>
    <w:p w14:paraId="44C7B570" w14:textId="77777777" w:rsidR="00C87B88" w:rsidRPr="008F4A3D" w:rsidRDefault="00FA2AB2" w:rsidP="00BA2AB9">
      <w:pPr>
        <w:pStyle w:val="ListParagraph"/>
        <w:numPr>
          <w:ilvl w:val="1"/>
          <w:numId w:val="13"/>
        </w:numPr>
        <w:tabs>
          <w:tab w:val="left" w:pos="709"/>
          <w:tab w:val="left" w:pos="1276"/>
          <w:tab w:val="left" w:pos="1672"/>
        </w:tabs>
        <w:spacing w:before="2" w:line="249" w:lineRule="auto"/>
        <w:ind w:left="709" w:right="79" w:hanging="284"/>
        <w:rPr>
          <w:sz w:val="24"/>
        </w:rPr>
      </w:pPr>
      <w:r w:rsidRPr="008F4A3D">
        <w:rPr>
          <w:color w:val="231F20"/>
          <w:sz w:val="24"/>
        </w:rPr>
        <w:t>hvor eventuelle vitnesbyrd, hilsener og forbønnsønsker skal plasseres i gudstjenesten</w:t>
      </w:r>
    </w:p>
    <w:p w14:paraId="3C886F4A" w14:textId="77777777" w:rsidR="00C87B88" w:rsidRPr="008F4A3D" w:rsidRDefault="00FA2AB2" w:rsidP="00BA2AB9">
      <w:pPr>
        <w:pStyle w:val="ListParagraph"/>
        <w:numPr>
          <w:ilvl w:val="1"/>
          <w:numId w:val="13"/>
        </w:numPr>
        <w:tabs>
          <w:tab w:val="left" w:pos="709"/>
          <w:tab w:val="left" w:pos="1276"/>
          <w:tab w:val="left" w:pos="1672"/>
        </w:tabs>
        <w:spacing w:before="2"/>
        <w:ind w:left="709" w:right="79" w:hanging="284"/>
        <w:rPr>
          <w:sz w:val="24"/>
        </w:rPr>
      </w:pPr>
      <w:r w:rsidRPr="008F4A3D">
        <w:rPr>
          <w:color w:val="231F20"/>
          <w:sz w:val="24"/>
        </w:rPr>
        <w:t>valg av forbønner og menighetssvar (HG ledd 18)</w:t>
      </w:r>
    </w:p>
    <w:p w14:paraId="59224F69" w14:textId="77777777" w:rsidR="00C87B88" w:rsidRPr="008F4A3D" w:rsidRDefault="00FA2AB2" w:rsidP="00BA2AB9">
      <w:pPr>
        <w:pStyle w:val="ListParagraph"/>
        <w:numPr>
          <w:ilvl w:val="1"/>
          <w:numId w:val="13"/>
        </w:numPr>
        <w:tabs>
          <w:tab w:val="left" w:pos="709"/>
          <w:tab w:val="left" w:pos="1276"/>
          <w:tab w:val="left" w:pos="1672"/>
        </w:tabs>
        <w:spacing w:line="249" w:lineRule="auto"/>
        <w:ind w:left="709" w:right="79" w:hanging="284"/>
        <w:rPr>
          <w:sz w:val="24"/>
        </w:rPr>
      </w:pPr>
      <w:r w:rsidRPr="008F4A3D">
        <w:rPr>
          <w:color w:val="231F20"/>
          <w:sz w:val="24"/>
        </w:rPr>
        <w:t>om ordningen med å minnes de døde og be for de sørgende i etterkant av forbønnen skal benyttes (HG ledd 18)</w:t>
      </w:r>
    </w:p>
    <w:p w14:paraId="144D4DB5" w14:textId="77777777" w:rsidR="00C87B88" w:rsidRPr="008F4A3D" w:rsidRDefault="00FA2AB2" w:rsidP="00BA2AB9">
      <w:pPr>
        <w:pStyle w:val="ListParagraph"/>
        <w:numPr>
          <w:ilvl w:val="1"/>
          <w:numId w:val="13"/>
        </w:numPr>
        <w:tabs>
          <w:tab w:val="left" w:pos="709"/>
          <w:tab w:val="left" w:pos="1276"/>
          <w:tab w:val="left" w:pos="1672"/>
        </w:tabs>
        <w:spacing w:before="2" w:line="249" w:lineRule="auto"/>
        <w:ind w:left="709" w:right="79" w:hanging="284"/>
        <w:rPr>
          <w:sz w:val="24"/>
        </w:rPr>
      </w:pPr>
      <w:r w:rsidRPr="008F4A3D">
        <w:rPr>
          <w:color w:val="231F20"/>
          <w:sz w:val="24"/>
        </w:rPr>
        <w:t>plassering og måter å samle inn takkofferet på (HG ledd 19, 20 eller 27)</w:t>
      </w:r>
    </w:p>
    <w:p w14:paraId="74AAD511" w14:textId="77777777" w:rsidR="00C87B88" w:rsidRPr="008F4A3D" w:rsidRDefault="00FA2AB2" w:rsidP="00BA2AB9">
      <w:pPr>
        <w:pStyle w:val="ListParagraph"/>
        <w:numPr>
          <w:ilvl w:val="1"/>
          <w:numId w:val="13"/>
        </w:numPr>
        <w:tabs>
          <w:tab w:val="left" w:pos="709"/>
          <w:tab w:val="left" w:pos="1276"/>
          <w:tab w:val="left" w:pos="1672"/>
        </w:tabs>
        <w:spacing w:before="2"/>
        <w:ind w:left="709" w:right="79" w:hanging="284"/>
        <w:rPr>
          <w:sz w:val="24"/>
        </w:rPr>
      </w:pPr>
      <w:r w:rsidRPr="008F4A3D">
        <w:rPr>
          <w:color w:val="231F20"/>
          <w:sz w:val="24"/>
        </w:rPr>
        <w:t>valg av offerformål (kl § 9 tredje ledd)</w:t>
      </w:r>
    </w:p>
    <w:p w14:paraId="58BCF5D8" w14:textId="77777777" w:rsidR="00C87B88" w:rsidRPr="008F4A3D" w:rsidRDefault="00FA2AB2" w:rsidP="00BA2AB9">
      <w:pPr>
        <w:pStyle w:val="ListParagraph"/>
        <w:numPr>
          <w:ilvl w:val="1"/>
          <w:numId w:val="13"/>
        </w:numPr>
        <w:tabs>
          <w:tab w:val="left" w:pos="709"/>
          <w:tab w:val="left" w:pos="1276"/>
          <w:tab w:val="left" w:pos="1672"/>
        </w:tabs>
        <w:ind w:left="709" w:right="79" w:hanging="284"/>
        <w:rPr>
          <w:sz w:val="24"/>
        </w:rPr>
      </w:pPr>
      <w:r w:rsidRPr="008F4A3D">
        <w:rPr>
          <w:color w:val="231F20"/>
          <w:sz w:val="24"/>
        </w:rPr>
        <w:t>frembæring av nattverdgavene (HG ledd 20)</w:t>
      </w:r>
    </w:p>
    <w:p w14:paraId="6430454B" w14:textId="77777777" w:rsidR="00C87B88" w:rsidRPr="008F4A3D" w:rsidRDefault="00FA2AB2" w:rsidP="00BA2AB9">
      <w:pPr>
        <w:pStyle w:val="ListParagraph"/>
        <w:numPr>
          <w:ilvl w:val="1"/>
          <w:numId w:val="13"/>
        </w:numPr>
        <w:tabs>
          <w:tab w:val="left" w:pos="709"/>
          <w:tab w:val="left" w:pos="1276"/>
          <w:tab w:val="left" w:pos="1672"/>
        </w:tabs>
        <w:spacing w:line="249" w:lineRule="auto"/>
        <w:ind w:left="709" w:right="79" w:hanging="284"/>
        <w:rPr>
          <w:sz w:val="24"/>
        </w:rPr>
      </w:pPr>
      <w:r w:rsidRPr="008F4A3D">
        <w:rPr>
          <w:color w:val="231F20"/>
          <w:sz w:val="24"/>
        </w:rPr>
        <w:t>valg av type druevin, hvit eller rød, avalkoholisert eller med alkohol (pkt. 34)</w:t>
      </w:r>
    </w:p>
    <w:p w14:paraId="2ADF48AE" w14:textId="77777777" w:rsidR="00C87B88" w:rsidRPr="008F4A3D" w:rsidRDefault="00FA2AB2" w:rsidP="00BA2AB9">
      <w:pPr>
        <w:pStyle w:val="ListParagraph"/>
        <w:numPr>
          <w:ilvl w:val="1"/>
          <w:numId w:val="13"/>
        </w:numPr>
        <w:tabs>
          <w:tab w:val="left" w:pos="709"/>
          <w:tab w:val="left" w:pos="1276"/>
          <w:tab w:val="left" w:pos="1672"/>
        </w:tabs>
        <w:spacing w:before="2"/>
        <w:ind w:left="709" w:right="79" w:hanging="284"/>
        <w:rPr>
          <w:sz w:val="24"/>
        </w:rPr>
      </w:pPr>
      <w:r w:rsidRPr="008F4A3D">
        <w:rPr>
          <w:color w:val="231F20"/>
          <w:sz w:val="24"/>
        </w:rPr>
        <w:t>bruk av syret eller usyret brød eller oblater (pkt. 33)</w:t>
      </w:r>
    </w:p>
    <w:p w14:paraId="52F40D68" w14:textId="77777777" w:rsidR="00C87B88" w:rsidRPr="008F4A3D" w:rsidRDefault="00FA2AB2" w:rsidP="00BA2AB9">
      <w:pPr>
        <w:pStyle w:val="ListParagraph"/>
        <w:numPr>
          <w:ilvl w:val="1"/>
          <w:numId w:val="13"/>
        </w:numPr>
        <w:tabs>
          <w:tab w:val="left" w:pos="709"/>
          <w:tab w:val="left" w:pos="1276"/>
          <w:tab w:val="left" w:pos="1672"/>
        </w:tabs>
        <w:spacing w:line="249" w:lineRule="auto"/>
        <w:ind w:left="709" w:right="79" w:hanging="284"/>
        <w:rPr>
          <w:sz w:val="24"/>
        </w:rPr>
      </w:pPr>
      <w:r w:rsidRPr="008F4A3D">
        <w:rPr>
          <w:color w:val="231F20"/>
          <w:sz w:val="24"/>
        </w:rPr>
        <w:lastRenderedPageBreak/>
        <w:t>utdelingssted ved nattverden (ved alterringen eller et annet sted i kirkerommet) (pkt. 35, HG ledd 22)</w:t>
      </w:r>
    </w:p>
    <w:p w14:paraId="77B33295" w14:textId="77777777" w:rsidR="00C87B88" w:rsidRPr="008F4A3D" w:rsidRDefault="00FA2AB2" w:rsidP="00BA2AB9">
      <w:pPr>
        <w:pStyle w:val="ListParagraph"/>
        <w:numPr>
          <w:ilvl w:val="1"/>
          <w:numId w:val="13"/>
        </w:numPr>
        <w:tabs>
          <w:tab w:val="left" w:pos="709"/>
          <w:tab w:val="left" w:pos="1276"/>
          <w:tab w:val="left" w:pos="1672"/>
        </w:tabs>
        <w:spacing w:before="2"/>
        <w:ind w:left="709" w:right="79" w:hanging="284"/>
        <w:rPr>
          <w:sz w:val="24"/>
        </w:rPr>
      </w:pPr>
      <w:r w:rsidRPr="008F4A3D">
        <w:rPr>
          <w:color w:val="231F20"/>
          <w:sz w:val="24"/>
        </w:rPr>
        <w:t>utdelingsform ved nattverden (pkt. 35, HG ledd 22)</w:t>
      </w:r>
    </w:p>
    <w:p w14:paraId="30A87C3C" w14:textId="77777777" w:rsidR="00C87B88" w:rsidRPr="008F4A3D" w:rsidRDefault="00FA2AB2" w:rsidP="00BA2AB9">
      <w:pPr>
        <w:pStyle w:val="ListParagraph"/>
        <w:numPr>
          <w:ilvl w:val="1"/>
          <w:numId w:val="13"/>
        </w:numPr>
        <w:tabs>
          <w:tab w:val="left" w:pos="709"/>
          <w:tab w:val="left" w:pos="1276"/>
          <w:tab w:val="left" w:pos="1672"/>
        </w:tabs>
        <w:ind w:left="709" w:right="79" w:hanging="284"/>
        <w:rPr>
          <w:sz w:val="24"/>
        </w:rPr>
      </w:pPr>
      <w:r w:rsidRPr="008F4A3D">
        <w:rPr>
          <w:color w:val="231F20"/>
          <w:sz w:val="24"/>
        </w:rPr>
        <w:t>tekstform i Fadervår (HG ledd 21)</w:t>
      </w:r>
    </w:p>
    <w:p w14:paraId="5B8C66F6" w14:textId="08A47CDF" w:rsidR="00C87B88" w:rsidRPr="00B1289F" w:rsidRDefault="00FA2AB2" w:rsidP="00B1289F">
      <w:pPr>
        <w:pStyle w:val="ListParagraph"/>
        <w:numPr>
          <w:ilvl w:val="1"/>
          <w:numId w:val="13"/>
        </w:numPr>
        <w:tabs>
          <w:tab w:val="left" w:pos="709"/>
          <w:tab w:val="left" w:pos="1276"/>
          <w:tab w:val="left" w:pos="1672"/>
        </w:tabs>
        <w:ind w:left="709" w:right="79" w:hanging="284"/>
        <w:rPr>
          <w:sz w:val="24"/>
        </w:rPr>
        <w:sectPr w:rsidR="00C87B88" w:rsidRPr="00B1289F" w:rsidSect="00B1289F">
          <w:type w:val="continuous"/>
          <w:pgSz w:w="10801" w:h="14782"/>
          <w:pgMar w:top="1321" w:right="1179" w:bottom="1820" w:left="1179" w:header="0" w:footer="0" w:gutter="0"/>
          <w:cols w:space="720"/>
        </w:sectPr>
      </w:pPr>
      <w:r w:rsidRPr="008F4A3D">
        <w:rPr>
          <w:color w:val="231F20"/>
          <w:sz w:val="24"/>
        </w:rPr>
        <w:t>bruk av den andre delen i Fredshilsen (HG ledd 22</w:t>
      </w:r>
      <w:r w:rsidR="00B1289F">
        <w:rPr>
          <w:color w:val="231F20"/>
          <w:sz w:val="24"/>
        </w:rPr>
        <w:t>)</w:t>
      </w:r>
    </w:p>
    <w:p w14:paraId="0336AD22" w14:textId="77777777" w:rsidR="00C87B88" w:rsidRPr="008F4A3D" w:rsidRDefault="00FA2AB2" w:rsidP="00BA2AB9">
      <w:pPr>
        <w:pStyle w:val="ListParagraph"/>
        <w:numPr>
          <w:ilvl w:val="0"/>
          <w:numId w:val="4"/>
        </w:numPr>
        <w:tabs>
          <w:tab w:val="left" w:pos="709"/>
          <w:tab w:val="left" w:pos="1276"/>
          <w:tab w:val="left" w:pos="1388"/>
        </w:tabs>
        <w:spacing w:before="81"/>
        <w:ind w:left="709" w:right="79" w:hanging="284"/>
        <w:rPr>
          <w:sz w:val="24"/>
        </w:rPr>
      </w:pPr>
      <w:r w:rsidRPr="008F4A3D">
        <w:rPr>
          <w:color w:val="231F20"/>
          <w:sz w:val="24"/>
        </w:rPr>
        <w:t>bruk av kirkeklokkene (pkt. 50)</w:t>
      </w:r>
    </w:p>
    <w:p w14:paraId="639C9BAF" w14:textId="77777777" w:rsidR="00C87B88" w:rsidRPr="008F4A3D" w:rsidRDefault="00FA2AB2" w:rsidP="00BA2AB9">
      <w:pPr>
        <w:pStyle w:val="ListParagraph"/>
        <w:numPr>
          <w:ilvl w:val="0"/>
          <w:numId w:val="4"/>
        </w:numPr>
        <w:tabs>
          <w:tab w:val="left" w:pos="709"/>
          <w:tab w:val="left" w:pos="1276"/>
          <w:tab w:val="left" w:pos="1388"/>
        </w:tabs>
        <w:spacing w:line="249" w:lineRule="auto"/>
        <w:ind w:left="709" w:right="79" w:hanging="284"/>
        <w:rPr>
          <w:sz w:val="24"/>
        </w:rPr>
      </w:pPr>
      <w:r w:rsidRPr="008F4A3D">
        <w:rPr>
          <w:color w:val="231F20"/>
          <w:sz w:val="24"/>
        </w:rPr>
        <w:t>valg av godkjente serier med liturgisk musikk til disse leddene: Bønnerop (Kyrie), Lovsang (Gloria), Halleluja (ledd 12), Trosbekjennelse (Credo), Menighetssvar (Forbønn), Hilsen (Prefasjonsdialog), Hellig (Sanctus), Fadervår, Du Guds Lam (Agnus Dei), Velsignelse</w:t>
      </w:r>
    </w:p>
    <w:p w14:paraId="0A0D7A79" w14:textId="77777777" w:rsidR="00C87B88" w:rsidRPr="008F4A3D" w:rsidRDefault="00FA2AB2" w:rsidP="00BA2AB9">
      <w:pPr>
        <w:pStyle w:val="ListParagraph"/>
        <w:numPr>
          <w:ilvl w:val="0"/>
          <w:numId w:val="4"/>
        </w:numPr>
        <w:tabs>
          <w:tab w:val="left" w:pos="709"/>
          <w:tab w:val="left" w:pos="1276"/>
          <w:tab w:val="left" w:pos="1388"/>
        </w:tabs>
        <w:spacing w:before="5"/>
        <w:ind w:left="709" w:right="79" w:hanging="284"/>
        <w:rPr>
          <w:sz w:val="24"/>
        </w:rPr>
      </w:pPr>
      <w:r w:rsidRPr="008F4A3D">
        <w:rPr>
          <w:color w:val="231F20"/>
          <w:sz w:val="24"/>
        </w:rPr>
        <w:t>om trosbekjennelsen skal leses og/eller synges</w:t>
      </w:r>
    </w:p>
    <w:p w14:paraId="42201BAB" w14:textId="77777777" w:rsidR="00C87B88" w:rsidRPr="008F4A3D" w:rsidRDefault="00FA2AB2" w:rsidP="00BA2AB9">
      <w:pPr>
        <w:pStyle w:val="ListParagraph"/>
        <w:numPr>
          <w:ilvl w:val="0"/>
          <w:numId w:val="4"/>
        </w:numPr>
        <w:tabs>
          <w:tab w:val="left" w:pos="709"/>
          <w:tab w:val="left" w:pos="1276"/>
          <w:tab w:val="left" w:pos="1388"/>
        </w:tabs>
        <w:ind w:left="709" w:right="79" w:hanging="284"/>
        <w:rPr>
          <w:sz w:val="24"/>
        </w:rPr>
      </w:pPr>
      <w:r w:rsidRPr="008F4A3D">
        <w:rPr>
          <w:color w:val="231F20"/>
          <w:sz w:val="24"/>
        </w:rPr>
        <w:t>om Fadervår skal leses og/eller synges</w:t>
      </w:r>
    </w:p>
    <w:p w14:paraId="64D2534C" w14:textId="77777777" w:rsidR="00C87B88" w:rsidRPr="008F4A3D" w:rsidRDefault="00FA2AB2" w:rsidP="00BA2AB9">
      <w:pPr>
        <w:pStyle w:val="ListParagraph"/>
        <w:numPr>
          <w:ilvl w:val="0"/>
          <w:numId w:val="12"/>
        </w:numPr>
        <w:tabs>
          <w:tab w:val="left" w:pos="426"/>
          <w:tab w:val="left" w:pos="851"/>
          <w:tab w:val="left" w:pos="1105"/>
          <w:tab w:val="left" w:pos="1276"/>
        </w:tabs>
        <w:spacing w:line="249" w:lineRule="auto"/>
        <w:ind w:left="426" w:right="79" w:hanging="426"/>
        <w:rPr>
          <w:sz w:val="24"/>
        </w:rPr>
      </w:pPr>
      <w:r w:rsidRPr="008F4A3D">
        <w:rPr>
          <w:color w:val="231F20"/>
          <w:sz w:val="24"/>
        </w:rPr>
        <w:t>I den lokale grunnordningen setter en opp retningslinjer for hovedgudstjenestene i årsplanen for menigheten, etter biskopens forordning. Her bestemmer menighetsrådet:</w:t>
      </w:r>
    </w:p>
    <w:p w14:paraId="73D28530" w14:textId="77777777" w:rsidR="00C87B88" w:rsidRPr="008F4A3D" w:rsidRDefault="00FA2AB2" w:rsidP="00BA2AB9">
      <w:pPr>
        <w:pStyle w:val="ListParagraph"/>
        <w:numPr>
          <w:ilvl w:val="1"/>
          <w:numId w:val="12"/>
        </w:numPr>
        <w:tabs>
          <w:tab w:val="left" w:pos="426"/>
          <w:tab w:val="left" w:pos="709"/>
          <w:tab w:val="left" w:pos="1276"/>
          <w:tab w:val="left" w:pos="1388"/>
        </w:tabs>
        <w:spacing w:before="3" w:line="249" w:lineRule="auto"/>
        <w:ind w:left="709" w:right="79" w:hanging="284"/>
        <w:rPr>
          <w:sz w:val="24"/>
        </w:rPr>
      </w:pPr>
      <w:r w:rsidRPr="008F4A3D">
        <w:rPr>
          <w:color w:val="231F20"/>
          <w:sz w:val="24"/>
        </w:rPr>
        <w:t>hvor ofte en skal feire de ulike typene hovedgudstjenester i de forskjellige kirkene</w:t>
      </w:r>
    </w:p>
    <w:p w14:paraId="6E4C88EE" w14:textId="77777777" w:rsidR="00C87B88" w:rsidRPr="008F4A3D" w:rsidRDefault="00FA2AB2" w:rsidP="00BA2AB9">
      <w:pPr>
        <w:pStyle w:val="ListParagraph"/>
        <w:numPr>
          <w:ilvl w:val="1"/>
          <w:numId w:val="12"/>
        </w:numPr>
        <w:tabs>
          <w:tab w:val="left" w:pos="426"/>
          <w:tab w:val="left" w:pos="709"/>
          <w:tab w:val="left" w:pos="1276"/>
          <w:tab w:val="left" w:pos="1388"/>
        </w:tabs>
        <w:spacing w:before="2" w:line="249" w:lineRule="auto"/>
        <w:ind w:left="709" w:right="79" w:hanging="284"/>
        <w:rPr>
          <w:sz w:val="24"/>
        </w:rPr>
      </w:pPr>
      <w:r w:rsidRPr="008F4A3D">
        <w:rPr>
          <w:color w:val="231F20"/>
          <w:sz w:val="24"/>
        </w:rPr>
        <w:t>i hvilken kirke de særskilte høytidsdagene skal feires, eventuelt vekslinger fra år til år</w:t>
      </w:r>
    </w:p>
    <w:p w14:paraId="092E1477" w14:textId="77777777" w:rsidR="00C87B88" w:rsidRPr="008F4A3D" w:rsidRDefault="00FA2AB2" w:rsidP="00BA2AB9">
      <w:pPr>
        <w:pStyle w:val="ListParagraph"/>
        <w:numPr>
          <w:ilvl w:val="1"/>
          <w:numId w:val="12"/>
        </w:numPr>
        <w:tabs>
          <w:tab w:val="left" w:pos="426"/>
          <w:tab w:val="left" w:pos="709"/>
          <w:tab w:val="left" w:pos="1276"/>
          <w:tab w:val="left" w:pos="1388"/>
        </w:tabs>
        <w:spacing w:before="2" w:line="249" w:lineRule="auto"/>
        <w:ind w:left="709" w:right="79" w:hanging="284"/>
        <w:rPr>
          <w:sz w:val="24"/>
        </w:rPr>
      </w:pPr>
      <w:r w:rsidRPr="008F4A3D">
        <w:rPr>
          <w:color w:val="231F20"/>
          <w:sz w:val="24"/>
        </w:rPr>
        <w:t>hvordan menighetens trosopplæring skal integreres i gudstjenestefeiringen</w:t>
      </w:r>
    </w:p>
    <w:p w14:paraId="47D3D267" w14:textId="77777777" w:rsidR="00C87B88" w:rsidRPr="008F4A3D" w:rsidRDefault="00FA2AB2" w:rsidP="00BA2AB9">
      <w:pPr>
        <w:pStyle w:val="ListParagraph"/>
        <w:numPr>
          <w:ilvl w:val="1"/>
          <w:numId w:val="12"/>
        </w:numPr>
        <w:tabs>
          <w:tab w:val="left" w:pos="426"/>
          <w:tab w:val="left" w:pos="709"/>
          <w:tab w:val="left" w:pos="1276"/>
          <w:tab w:val="left" w:pos="1388"/>
        </w:tabs>
        <w:spacing w:before="2" w:line="249" w:lineRule="auto"/>
        <w:ind w:left="709" w:right="79" w:hanging="284"/>
        <w:rPr>
          <w:sz w:val="24"/>
        </w:rPr>
      </w:pPr>
      <w:r w:rsidRPr="008F4A3D">
        <w:rPr>
          <w:color w:val="231F20"/>
          <w:sz w:val="24"/>
        </w:rPr>
        <w:t>hvordan en i gudstjenestelivet skal ta hensyn til menighetens planer på andre områder, for eksempel diakoni, kirkemusikk og misjon</w:t>
      </w:r>
    </w:p>
    <w:p w14:paraId="243B8399" w14:textId="79981A07" w:rsidR="00C87B88" w:rsidRPr="008F4A3D" w:rsidRDefault="00FA2AB2" w:rsidP="00BA2AB9">
      <w:pPr>
        <w:pStyle w:val="BodyText"/>
        <w:tabs>
          <w:tab w:val="left" w:pos="426"/>
          <w:tab w:val="left" w:pos="709"/>
          <w:tab w:val="left" w:pos="1276"/>
        </w:tabs>
        <w:spacing w:before="2" w:line="249" w:lineRule="auto"/>
        <w:ind w:left="709" w:right="79" w:firstLine="0"/>
      </w:pPr>
      <w:r w:rsidRPr="008F4A3D">
        <w:rPr>
          <w:color w:val="231F20"/>
        </w:rPr>
        <w:t xml:space="preserve">Soknepresten leder arbeidet med å sette opp halvårsplaner eller årsplaner </w:t>
      </w:r>
      <w:r w:rsidR="002F3A6F">
        <w:rPr>
          <w:color w:val="231F20"/>
        </w:rPr>
        <w:t>I</w:t>
      </w:r>
      <w:r w:rsidRPr="008F4A3D">
        <w:rPr>
          <w:color w:val="231F20"/>
        </w:rPr>
        <w:t xml:space="preserve"> samarbeid med resten av staben. Planen skal legges fram for menighetsrådet for godkjenning.</w:t>
      </w:r>
    </w:p>
    <w:p w14:paraId="1A3457AE" w14:textId="6910E7D6" w:rsidR="00C87B88" w:rsidRPr="008F4A3D" w:rsidRDefault="002F3A6F" w:rsidP="00BA2AB9">
      <w:pPr>
        <w:pStyle w:val="BodyText"/>
        <w:tabs>
          <w:tab w:val="left" w:pos="426"/>
          <w:tab w:val="left" w:pos="851"/>
          <w:tab w:val="left" w:pos="1276"/>
        </w:tabs>
        <w:spacing w:before="3" w:line="249" w:lineRule="auto"/>
        <w:ind w:left="426" w:right="79" w:hanging="426"/>
      </w:pPr>
      <w:r>
        <w:rPr>
          <w:color w:val="231F20"/>
        </w:rPr>
        <w:tab/>
      </w:r>
      <w:r w:rsidR="00FA2AB2" w:rsidRPr="008F4A3D">
        <w:rPr>
          <w:color w:val="231F20"/>
        </w:rPr>
        <w:t>I kirker hvor det ikke holdes høytidsgudstjeneste på førstedager, kan høytidsgudstjenesten legges til andredager.</w:t>
      </w:r>
    </w:p>
    <w:p w14:paraId="6514728B" w14:textId="77777777" w:rsidR="00C87B88" w:rsidRPr="008F4A3D" w:rsidRDefault="00FA2AB2" w:rsidP="00BA2AB9">
      <w:pPr>
        <w:pStyle w:val="ListParagraph"/>
        <w:numPr>
          <w:ilvl w:val="0"/>
          <w:numId w:val="12"/>
        </w:numPr>
        <w:tabs>
          <w:tab w:val="left" w:pos="426"/>
          <w:tab w:val="left" w:pos="851"/>
          <w:tab w:val="left" w:pos="1105"/>
          <w:tab w:val="left" w:pos="1276"/>
        </w:tabs>
        <w:spacing w:before="2" w:line="249" w:lineRule="auto"/>
        <w:ind w:left="426" w:right="79" w:hanging="426"/>
        <w:rPr>
          <w:sz w:val="24"/>
        </w:rPr>
      </w:pPr>
      <w:r w:rsidRPr="008F4A3D">
        <w:rPr>
          <w:color w:val="231F20"/>
          <w:sz w:val="24"/>
        </w:rPr>
        <w:t>Lokal grunnordning kan inneholde vedtak om dåp i hovedgudstjenesten:</w:t>
      </w:r>
    </w:p>
    <w:p w14:paraId="5C7B3182" w14:textId="77777777" w:rsidR="00C87B88" w:rsidRPr="008F4A3D" w:rsidRDefault="00FA2AB2" w:rsidP="00BA2AB9">
      <w:pPr>
        <w:pStyle w:val="ListParagraph"/>
        <w:numPr>
          <w:ilvl w:val="1"/>
          <w:numId w:val="12"/>
        </w:numPr>
        <w:tabs>
          <w:tab w:val="left" w:pos="426"/>
          <w:tab w:val="left" w:pos="709"/>
          <w:tab w:val="left" w:pos="1276"/>
          <w:tab w:val="left" w:pos="1388"/>
        </w:tabs>
        <w:spacing w:before="2"/>
        <w:ind w:left="709" w:right="79" w:hanging="283"/>
        <w:rPr>
          <w:sz w:val="24"/>
        </w:rPr>
      </w:pPr>
      <w:r w:rsidRPr="008F4A3D">
        <w:rPr>
          <w:color w:val="231F20"/>
          <w:sz w:val="24"/>
        </w:rPr>
        <w:t>hvor ofte det kan være dåp i hovedgudstjenester</w:t>
      </w:r>
    </w:p>
    <w:p w14:paraId="7D274175" w14:textId="77777777" w:rsidR="00C87B88" w:rsidRPr="008F4A3D" w:rsidRDefault="00FA2AB2" w:rsidP="00BA2AB9">
      <w:pPr>
        <w:pStyle w:val="ListParagraph"/>
        <w:numPr>
          <w:ilvl w:val="1"/>
          <w:numId w:val="12"/>
        </w:numPr>
        <w:tabs>
          <w:tab w:val="left" w:pos="426"/>
          <w:tab w:val="left" w:pos="709"/>
          <w:tab w:val="left" w:pos="1276"/>
          <w:tab w:val="left" w:pos="1388"/>
        </w:tabs>
        <w:spacing w:line="249" w:lineRule="auto"/>
        <w:ind w:left="709" w:right="79" w:hanging="283"/>
        <w:rPr>
          <w:sz w:val="24"/>
        </w:rPr>
      </w:pPr>
      <w:r w:rsidRPr="008F4A3D">
        <w:rPr>
          <w:color w:val="231F20"/>
          <w:sz w:val="24"/>
        </w:rPr>
        <w:t>eventuelle bestemmelser av antall dåpsbarn/dåpskandidater i en og samme gudstjeneste</w:t>
      </w:r>
    </w:p>
    <w:p w14:paraId="660721A8" w14:textId="77777777" w:rsidR="00C87B88" w:rsidRPr="008F4A3D" w:rsidRDefault="00FA2AB2" w:rsidP="00BA2AB9">
      <w:pPr>
        <w:pStyle w:val="ListParagraph"/>
        <w:numPr>
          <w:ilvl w:val="1"/>
          <w:numId w:val="12"/>
        </w:numPr>
        <w:tabs>
          <w:tab w:val="left" w:pos="426"/>
          <w:tab w:val="left" w:pos="709"/>
          <w:tab w:val="left" w:pos="1276"/>
          <w:tab w:val="left" w:pos="1388"/>
        </w:tabs>
        <w:spacing w:before="2"/>
        <w:ind w:left="709" w:right="79" w:hanging="283"/>
        <w:rPr>
          <w:sz w:val="24"/>
        </w:rPr>
      </w:pPr>
      <w:r w:rsidRPr="008F4A3D">
        <w:rPr>
          <w:color w:val="231F20"/>
          <w:sz w:val="24"/>
        </w:rPr>
        <w:t>dåpens plassering i gudstjenesten</w:t>
      </w:r>
    </w:p>
    <w:p w14:paraId="3AA3297C" w14:textId="77777777" w:rsidR="00C87B88" w:rsidRPr="008F4A3D" w:rsidRDefault="00FA2AB2" w:rsidP="00BA2AB9">
      <w:pPr>
        <w:pStyle w:val="ListParagraph"/>
        <w:numPr>
          <w:ilvl w:val="0"/>
          <w:numId w:val="12"/>
        </w:numPr>
        <w:tabs>
          <w:tab w:val="left" w:pos="426"/>
          <w:tab w:val="left" w:pos="851"/>
          <w:tab w:val="left" w:pos="1105"/>
          <w:tab w:val="left" w:pos="1276"/>
        </w:tabs>
        <w:ind w:left="426" w:right="79" w:hanging="426"/>
        <w:rPr>
          <w:sz w:val="24"/>
        </w:rPr>
      </w:pPr>
      <w:r w:rsidRPr="008F4A3D">
        <w:rPr>
          <w:color w:val="231F20"/>
          <w:sz w:val="24"/>
        </w:rPr>
        <w:t>Lokal grunnordning kan inneholde vedtak om praktiske forhold:</w:t>
      </w:r>
    </w:p>
    <w:p w14:paraId="207B52C4" w14:textId="77777777" w:rsidR="00C87B88" w:rsidRPr="008F4A3D" w:rsidRDefault="00FA2AB2" w:rsidP="00BA2AB9">
      <w:pPr>
        <w:pStyle w:val="ListParagraph"/>
        <w:numPr>
          <w:ilvl w:val="1"/>
          <w:numId w:val="12"/>
        </w:numPr>
        <w:tabs>
          <w:tab w:val="left" w:pos="426"/>
          <w:tab w:val="left" w:pos="851"/>
          <w:tab w:val="left" w:pos="1276"/>
          <w:tab w:val="left" w:pos="1388"/>
        </w:tabs>
        <w:ind w:left="709" w:right="79" w:hanging="284"/>
        <w:rPr>
          <w:sz w:val="24"/>
        </w:rPr>
      </w:pPr>
      <w:r w:rsidRPr="008F4A3D">
        <w:rPr>
          <w:color w:val="231F20"/>
          <w:sz w:val="24"/>
        </w:rPr>
        <w:t>bruken av kirkerommet før, under og etter gudstjenesten</w:t>
      </w:r>
    </w:p>
    <w:p w14:paraId="3622DF14" w14:textId="77777777" w:rsidR="00C87B88" w:rsidRPr="008F4A3D" w:rsidRDefault="00FA2AB2" w:rsidP="00BA2AB9">
      <w:pPr>
        <w:pStyle w:val="ListParagraph"/>
        <w:numPr>
          <w:ilvl w:val="1"/>
          <w:numId w:val="12"/>
        </w:numPr>
        <w:tabs>
          <w:tab w:val="left" w:pos="426"/>
          <w:tab w:val="left" w:pos="851"/>
          <w:tab w:val="left" w:pos="1276"/>
          <w:tab w:val="left" w:pos="1388"/>
        </w:tabs>
        <w:ind w:left="709" w:right="79" w:hanging="284"/>
        <w:rPr>
          <w:sz w:val="24"/>
        </w:rPr>
      </w:pPr>
      <w:r w:rsidRPr="008F4A3D">
        <w:rPr>
          <w:color w:val="231F20"/>
          <w:sz w:val="24"/>
        </w:rPr>
        <w:t>bruk av medliturger og andre medvirkende (punkt 10)</w:t>
      </w:r>
    </w:p>
    <w:p w14:paraId="72D4CCBE" w14:textId="77777777" w:rsidR="00C87B88" w:rsidRPr="008F4A3D" w:rsidRDefault="00FA2AB2" w:rsidP="00BA2AB9">
      <w:pPr>
        <w:pStyle w:val="ListParagraph"/>
        <w:numPr>
          <w:ilvl w:val="1"/>
          <w:numId w:val="12"/>
        </w:numPr>
        <w:tabs>
          <w:tab w:val="left" w:pos="426"/>
          <w:tab w:val="left" w:pos="851"/>
          <w:tab w:val="left" w:pos="1276"/>
          <w:tab w:val="left" w:pos="1388"/>
        </w:tabs>
        <w:spacing w:line="249" w:lineRule="auto"/>
        <w:ind w:left="709" w:right="79" w:hanging="284"/>
        <w:rPr>
          <w:sz w:val="24"/>
        </w:rPr>
      </w:pPr>
      <w:r w:rsidRPr="008F4A3D">
        <w:rPr>
          <w:color w:val="231F20"/>
          <w:sz w:val="24"/>
        </w:rPr>
        <w:t>eventuell bruk av liturgiske klær for ikke-vigslede medliturger (punkt 17)</w:t>
      </w:r>
    </w:p>
    <w:p w14:paraId="68BF83FD" w14:textId="77777777" w:rsidR="00C87B88" w:rsidRPr="008F4A3D" w:rsidRDefault="00FA2AB2" w:rsidP="00BA2AB9">
      <w:pPr>
        <w:pStyle w:val="ListParagraph"/>
        <w:numPr>
          <w:ilvl w:val="1"/>
          <w:numId w:val="12"/>
        </w:numPr>
        <w:tabs>
          <w:tab w:val="left" w:pos="426"/>
          <w:tab w:val="left" w:pos="851"/>
          <w:tab w:val="left" w:pos="1276"/>
          <w:tab w:val="left" w:pos="1388"/>
        </w:tabs>
        <w:spacing w:before="2"/>
        <w:ind w:left="709" w:right="79" w:hanging="284"/>
        <w:rPr>
          <w:sz w:val="24"/>
        </w:rPr>
      </w:pPr>
      <w:r w:rsidRPr="008F4A3D">
        <w:rPr>
          <w:color w:val="231F20"/>
          <w:sz w:val="24"/>
        </w:rPr>
        <w:t>bruk av prosesjoner, prosesjonskors og prosesjonslys (punkt 43)</w:t>
      </w:r>
    </w:p>
    <w:p w14:paraId="16378191" w14:textId="77777777" w:rsidR="00C87B88" w:rsidRPr="008F4A3D" w:rsidRDefault="00C87B88" w:rsidP="00BA2AB9">
      <w:pPr>
        <w:pStyle w:val="BodyText"/>
        <w:tabs>
          <w:tab w:val="left" w:pos="426"/>
          <w:tab w:val="left" w:pos="851"/>
          <w:tab w:val="left" w:pos="1276"/>
        </w:tabs>
        <w:spacing w:before="0"/>
        <w:ind w:left="709" w:right="79" w:hanging="284"/>
        <w:rPr>
          <w:sz w:val="20"/>
        </w:rPr>
      </w:pPr>
    </w:p>
    <w:p w14:paraId="6A72466E" w14:textId="77777777" w:rsidR="00C87B88" w:rsidRPr="008F4A3D" w:rsidRDefault="00C87B88" w:rsidP="00BA2AB9">
      <w:pPr>
        <w:pStyle w:val="BodyText"/>
        <w:tabs>
          <w:tab w:val="left" w:pos="426"/>
          <w:tab w:val="left" w:pos="851"/>
          <w:tab w:val="left" w:pos="1276"/>
        </w:tabs>
        <w:spacing w:before="0"/>
        <w:ind w:left="709" w:right="79" w:hanging="284"/>
        <w:rPr>
          <w:sz w:val="20"/>
        </w:rPr>
      </w:pPr>
    </w:p>
    <w:p w14:paraId="3D04D0FD" w14:textId="77777777" w:rsidR="00C87B88" w:rsidRPr="008F4A3D" w:rsidRDefault="00C87B88" w:rsidP="00BA2AB9">
      <w:pPr>
        <w:pStyle w:val="BodyText"/>
        <w:tabs>
          <w:tab w:val="left" w:pos="426"/>
          <w:tab w:val="left" w:pos="851"/>
          <w:tab w:val="left" w:pos="1276"/>
        </w:tabs>
        <w:spacing w:before="11"/>
        <w:ind w:left="709" w:right="79" w:hanging="284"/>
        <w:rPr>
          <w:sz w:val="29"/>
        </w:rPr>
      </w:pPr>
    </w:p>
    <w:p w14:paraId="7CD24A61" w14:textId="77777777" w:rsidR="00C87B88" w:rsidRPr="008F4A3D" w:rsidRDefault="00C87B88" w:rsidP="00BA2AB9">
      <w:pPr>
        <w:tabs>
          <w:tab w:val="left" w:pos="426"/>
          <w:tab w:val="left" w:pos="851"/>
          <w:tab w:val="left" w:pos="1276"/>
        </w:tabs>
        <w:ind w:left="709" w:right="79" w:hanging="284"/>
        <w:rPr>
          <w:sz w:val="20"/>
        </w:rPr>
        <w:sectPr w:rsidR="00C87B88" w:rsidRPr="008F4A3D" w:rsidSect="00B1289F">
          <w:type w:val="continuous"/>
          <w:pgSz w:w="10801" w:h="14782"/>
          <w:pgMar w:top="1321" w:right="1179" w:bottom="1820" w:left="1179" w:header="0" w:footer="0" w:gutter="0"/>
          <w:cols w:space="720"/>
        </w:sectPr>
      </w:pPr>
    </w:p>
    <w:p w14:paraId="2A7C6E97" w14:textId="77777777" w:rsidR="00C87B88" w:rsidRPr="008F4A3D" w:rsidRDefault="00C87B88" w:rsidP="00BA2AB9">
      <w:pPr>
        <w:pStyle w:val="BodyText"/>
        <w:tabs>
          <w:tab w:val="left" w:pos="426"/>
          <w:tab w:val="left" w:pos="851"/>
          <w:tab w:val="left" w:pos="1276"/>
        </w:tabs>
        <w:spacing w:before="2"/>
        <w:ind w:left="709" w:right="79" w:hanging="284"/>
        <w:rPr>
          <w:b/>
          <w:sz w:val="31"/>
        </w:rPr>
      </w:pPr>
    </w:p>
    <w:p w14:paraId="02AB5A5F" w14:textId="77777777" w:rsidR="00C87B88" w:rsidRPr="008F4A3D" w:rsidRDefault="00FA2AB2" w:rsidP="00BA2AB9">
      <w:pPr>
        <w:pStyle w:val="ListParagraph"/>
        <w:numPr>
          <w:ilvl w:val="0"/>
          <w:numId w:val="3"/>
        </w:numPr>
        <w:tabs>
          <w:tab w:val="left" w:pos="426"/>
          <w:tab w:val="left" w:pos="851"/>
          <w:tab w:val="left" w:pos="1276"/>
          <w:tab w:val="left" w:pos="1672"/>
        </w:tabs>
        <w:spacing w:before="1" w:line="249" w:lineRule="auto"/>
        <w:ind w:left="709" w:right="79" w:hanging="284"/>
        <w:rPr>
          <w:sz w:val="24"/>
        </w:rPr>
      </w:pPr>
      <w:r w:rsidRPr="008F4A3D">
        <w:rPr>
          <w:color w:val="231F20"/>
          <w:sz w:val="24"/>
        </w:rPr>
        <w:t>retningslinjer for privat fotografering og lyd- og bildeopptak under gudstjenesten</w:t>
      </w:r>
    </w:p>
    <w:p w14:paraId="02B694E1" w14:textId="77777777" w:rsidR="00C87B88" w:rsidRPr="008F4A3D" w:rsidRDefault="00FA2AB2" w:rsidP="00BA2AB9">
      <w:pPr>
        <w:pStyle w:val="ListParagraph"/>
        <w:numPr>
          <w:ilvl w:val="0"/>
          <w:numId w:val="3"/>
        </w:numPr>
        <w:tabs>
          <w:tab w:val="left" w:pos="426"/>
          <w:tab w:val="left" w:pos="851"/>
          <w:tab w:val="left" w:pos="1276"/>
          <w:tab w:val="left" w:pos="1672"/>
        </w:tabs>
        <w:spacing w:before="2"/>
        <w:ind w:left="709" w:right="79" w:hanging="284"/>
        <w:rPr>
          <w:sz w:val="24"/>
        </w:rPr>
      </w:pPr>
      <w:r w:rsidRPr="008F4A3D">
        <w:rPr>
          <w:color w:val="231F20"/>
          <w:sz w:val="24"/>
        </w:rPr>
        <w:t>andre faste rutiner ut fra lokalt særpreg og lokale behov</w:t>
      </w:r>
    </w:p>
    <w:p w14:paraId="317A2F38" w14:textId="77777777" w:rsidR="00C87B88" w:rsidRPr="008F4A3D" w:rsidRDefault="00C87B88" w:rsidP="00BA2AB9">
      <w:pPr>
        <w:pStyle w:val="BodyText"/>
        <w:tabs>
          <w:tab w:val="left" w:pos="426"/>
          <w:tab w:val="left" w:pos="851"/>
          <w:tab w:val="left" w:pos="1276"/>
        </w:tabs>
        <w:spacing w:before="0"/>
        <w:ind w:left="426" w:right="79" w:hanging="426"/>
        <w:rPr>
          <w:sz w:val="26"/>
        </w:rPr>
      </w:pPr>
    </w:p>
    <w:p w14:paraId="377239A7" w14:textId="77777777" w:rsidR="00C87B88" w:rsidRPr="008F4A3D" w:rsidRDefault="00FA2AB2" w:rsidP="00BA2AB9">
      <w:pPr>
        <w:pStyle w:val="Heading1"/>
        <w:tabs>
          <w:tab w:val="left" w:pos="426"/>
          <w:tab w:val="left" w:pos="851"/>
          <w:tab w:val="left" w:pos="1276"/>
        </w:tabs>
        <w:spacing w:before="195"/>
        <w:ind w:left="426" w:right="79" w:hanging="426"/>
      </w:pPr>
      <w:r w:rsidRPr="008F4A3D">
        <w:rPr>
          <w:color w:val="231F20"/>
        </w:rPr>
        <w:t xml:space="preserve">D </w:t>
      </w:r>
      <w:r w:rsidRPr="008F4A3D">
        <w:rPr>
          <w:color w:val="C13A28"/>
        </w:rPr>
        <w:t xml:space="preserve">| </w:t>
      </w:r>
      <w:r w:rsidRPr="008F4A3D">
        <w:rPr>
          <w:color w:val="231F20"/>
        </w:rPr>
        <w:t>Avgjørelsesmyndighet</w:t>
      </w:r>
    </w:p>
    <w:p w14:paraId="341A8459" w14:textId="77777777" w:rsidR="00C87B88" w:rsidRPr="008F4A3D" w:rsidRDefault="00FA2AB2" w:rsidP="00BA2AB9">
      <w:pPr>
        <w:pStyle w:val="ListParagraph"/>
        <w:numPr>
          <w:ilvl w:val="0"/>
          <w:numId w:val="11"/>
        </w:numPr>
        <w:tabs>
          <w:tab w:val="left" w:pos="426"/>
          <w:tab w:val="left" w:pos="851"/>
          <w:tab w:val="left" w:pos="1276"/>
          <w:tab w:val="left" w:pos="1388"/>
        </w:tabs>
        <w:spacing w:before="0" w:line="249" w:lineRule="auto"/>
        <w:ind w:left="426" w:right="79" w:hanging="426"/>
        <w:rPr>
          <w:sz w:val="24"/>
        </w:rPr>
      </w:pPr>
      <w:r w:rsidRPr="008F4A3D">
        <w:rPr>
          <w:i/>
          <w:color w:val="231F20"/>
          <w:sz w:val="24"/>
        </w:rPr>
        <w:t xml:space="preserve">Menighetsrådet </w:t>
      </w:r>
      <w:r w:rsidRPr="008F4A3D">
        <w:rPr>
          <w:color w:val="231F20"/>
          <w:sz w:val="24"/>
        </w:rPr>
        <w:t>vedtar Lokal grunnordning og sender den tjenesteveien til biskopen (jf. punkt 55). Som tilsynsmyndighet kan biskopen kreve endringer og gi nærmere veiledning om menighetens gudstjenesteliv (TOB §§ 1 og 4).</w:t>
      </w:r>
    </w:p>
    <w:p w14:paraId="78542B83" w14:textId="489AECAF" w:rsidR="00C87B88" w:rsidRPr="008F4A3D" w:rsidRDefault="002F3A6F" w:rsidP="00BA2AB9">
      <w:pPr>
        <w:pStyle w:val="BodyText"/>
        <w:tabs>
          <w:tab w:val="left" w:pos="426"/>
          <w:tab w:val="left" w:pos="851"/>
          <w:tab w:val="left" w:pos="1276"/>
        </w:tabs>
        <w:spacing w:before="0" w:line="249" w:lineRule="auto"/>
        <w:ind w:left="426" w:right="79" w:hanging="426"/>
      </w:pPr>
      <w:r>
        <w:rPr>
          <w:color w:val="231F20"/>
        </w:rPr>
        <w:tab/>
      </w:r>
      <w:r w:rsidR="00FA2AB2" w:rsidRPr="008F4A3D">
        <w:rPr>
          <w:color w:val="231F20"/>
        </w:rPr>
        <w:t>Dersom menighetsrådet fastsetter gudstjenester i Lokal grunnordning utover de forordnede gudstjenestene, må eventuelle økonomiske forpliktelser klareres med vedkommende myndighet (bispedømmerådet og/eller fellesrådet).</w:t>
      </w:r>
    </w:p>
    <w:p w14:paraId="501630FB" w14:textId="77777777" w:rsidR="00C87B88" w:rsidRPr="008F4A3D" w:rsidRDefault="00FA2AB2" w:rsidP="00BA2AB9">
      <w:pPr>
        <w:pStyle w:val="ListParagraph"/>
        <w:numPr>
          <w:ilvl w:val="0"/>
          <w:numId w:val="11"/>
        </w:numPr>
        <w:tabs>
          <w:tab w:val="left" w:pos="426"/>
          <w:tab w:val="left" w:pos="851"/>
          <w:tab w:val="left" w:pos="1276"/>
          <w:tab w:val="left" w:pos="1388"/>
        </w:tabs>
        <w:spacing w:before="3" w:line="249" w:lineRule="auto"/>
        <w:ind w:left="426" w:right="79" w:hanging="426"/>
        <w:rPr>
          <w:sz w:val="24"/>
        </w:rPr>
      </w:pPr>
      <w:r w:rsidRPr="008F4A3D">
        <w:rPr>
          <w:i/>
          <w:color w:val="231F20"/>
          <w:sz w:val="24"/>
        </w:rPr>
        <w:t xml:space="preserve">Menighetsmøtet </w:t>
      </w:r>
      <w:r w:rsidRPr="008F4A3D">
        <w:rPr>
          <w:color w:val="231F20"/>
          <w:sz w:val="24"/>
        </w:rPr>
        <w:t>avgjør språk og målform for hovedgudstjenesten, også om det i et begrenset antall gudstjenester skal benyttes et annet språk eller en annen målform. Menighetsmøtet avgjør også valg av godkjent salmebok (jf. kl § 11).</w:t>
      </w:r>
    </w:p>
    <w:p w14:paraId="7E61F8B4" w14:textId="7A76DDA5" w:rsidR="00C87B88" w:rsidRPr="008F4A3D" w:rsidRDefault="002F3A6F" w:rsidP="00BA2AB9">
      <w:pPr>
        <w:pStyle w:val="BodyText"/>
        <w:tabs>
          <w:tab w:val="left" w:pos="426"/>
          <w:tab w:val="left" w:pos="851"/>
          <w:tab w:val="left" w:pos="1276"/>
        </w:tabs>
        <w:spacing w:before="4" w:line="249" w:lineRule="auto"/>
        <w:ind w:left="426" w:right="79" w:hanging="426"/>
      </w:pPr>
      <w:r>
        <w:rPr>
          <w:color w:val="231F20"/>
        </w:rPr>
        <w:tab/>
      </w:r>
      <w:r w:rsidR="00FA2AB2" w:rsidRPr="008F4A3D">
        <w:rPr>
          <w:color w:val="231F20"/>
        </w:rPr>
        <w:t>Før den lokale grunnordningen blir fastsatt og sendt til biskopen, skal menighetsmøtet få uttale seg. Det samme gjelder dersom menighetsrådet ønsker å søke biskopen om å bruke tidligere liturgier (jf. punkt 6). Menighetsmøtet skal også få uttale seg om endring av tidspunkt for hovedgudstjenesten.</w:t>
      </w:r>
    </w:p>
    <w:p w14:paraId="7CA5FCEE" w14:textId="3C192522" w:rsidR="00C87B88" w:rsidRPr="002F3A6F" w:rsidRDefault="00FA2AB2" w:rsidP="00BA2AB9">
      <w:pPr>
        <w:pStyle w:val="ListParagraph"/>
        <w:numPr>
          <w:ilvl w:val="0"/>
          <w:numId w:val="11"/>
        </w:numPr>
        <w:tabs>
          <w:tab w:val="left" w:pos="426"/>
          <w:tab w:val="left" w:pos="851"/>
          <w:tab w:val="left" w:pos="1276"/>
          <w:tab w:val="left" w:pos="1388"/>
        </w:tabs>
        <w:spacing w:before="5" w:line="249" w:lineRule="auto"/>
        <w:ind w:left="426" w:right="79" w:hanging="426"/>
        <w:rPr>
          <w:sz w:val="24"/>
          <w:szCs w:val="24"/>
        </w:rPr>
      </w:pPr>
      <w:r w:rsidRPr="002F3A6F">
        <w:rPr>
          <w:i/>
          <w:color w:val="231F20"/>
          <w:sz w:val="24"/>
          <w:szCs w:val="24"/>
        </w:rPr>
        <w:t xml:space="preserve">Biskopen </w:t>
      </w:r>
      <w:r w:rsidRPr="002F3A6F">
        <w:rPr>
          <w:color w:val="231F20"/>
          <w:sz w:val="24"/>
          <w:szCs w:val="24"/>
        </w:rPr>
        <w:t>fører tilsyn med at de kirkelige rådene i bispedømmet utfører sitt arbeid i lojalitet med den evangelisk-lutherske lære (TOB</w:t>
      </w:r>
      <w:r w:rsidR="002F3A6F" w:rsidRPr="002F3A6F">
        <w:rPr>
          <w:color w:val="231F20"/>
          <w:sz w:val="24"/>
          <w:szCs w:val="24"/>
        </w:rPr>
        <w:t xml:space="preserve"> </w:t>
      </w:r>
      <w:r w:rsidRPr="002F3A6F">
        <w:rPr>
          <w:color w:val="231F20"/>
          <w:sz w:val="24"/>
          <w:szCs w:val="24"/>
        </w:rPr>
        <w:t>§ 1 tredje ledd). Biskopen ser til at prestene forvalter sakramentene, forkynner og selv lever i overensstemmelse med den kristne tro, slik den er uttrykt i vår kirkes bekjennelse og ordninger (TOB § 1 andre ledd).</w:t>
      </w:r>
    </w:p>
    <w:p w14:paraId="06E51E51" w14:textId="2BB24D63" w:rsidR="00C87B88" w:rsidRPr="008F4A3D" w:rsidRDefault="002F3A6F" w:rsidP="00BA2AB9">
      <w:pPr>
        <w:pStyle w:val="BodyText"/>
        <w:tabs>
          <w:tab w:val="left" w:pos="426"/>
          <w:tab w:val="left" w:pos="851"/>
          <w:tab w:val="left" w:pos="1276"/>
        </w:tabs>
        <w:spacing w:before="4" w:line="249" w:lineRule="auto"/>
        <w:ind w:left="426" w:right="79" w:hanging="426"/>
      </w:pPr>
      <w:r>
        <w:rPr>
          <w:color w:val="231F20"/>
        </w:rPr>
        <w:tab/>
      </w:r>
      <w:r w:rsidR="00FA2AB2" w:rsidRPr="008F4A3D">
        <w:rPr>
          <w:color w:val="231F20"/>
        </w:rPr>
        <w:t>Biskopen forordner gudstjenester i soknekirkene i bispedømmet (jf. TOB § 3). Det gjelder blant annet antall gudstjenester i den enkelte kirke og tidspunkt for de forordnede hovedgudstjenestene. Dessuten utøver biskopen «den myndighet som i liturgienes bestemmelser er tillagt biskopen» (jf. TOB § 4).</w:t>
      </w:r>
    </w:p>
    <w:p w14:paraId="311B8AF8" w14:textId="49003766" w:rsidR="00C87B88" w:rsidRPr="00B1289F" w:rsidRDefault="00FA2AB2" w:rsidP="00B1289F">
      <w:pPr>
        <w:pStyle w:val="ListParagraph"/>
        <w:numPr>
          <w:ilvl w:val="0"/>
          <w:numId w:val="11"/>
        </w:numPr>
        <w:tabs>
          <w:tab w:val="left" w:pos="426"/>
          <w:tab w:val="left" w:pos="851"/>
          <w:tab w:val="left" w:pos="1276"/>
          <w:tab w:val="left" w:pos="1388"/>
        </w:tabs>
        <w:spacing w:before="5" w:line="249" w:lineRule="auto"/>
        <w:ind w:left="426" w:right="79" w:hanging="426"/>
        <w:rPr>
          <w:sz w:val="24"/>
        </w:rPr>
        <w:sectPr w:rsidR="00C87B88" w:rsidRPr="00B1289F" w:rsidSect="00B1289F">
          <w:type w:val="continuous"/>
          <w:pgSz w:w="10801" w:h="14782"/>
          <w:pgMar w:top="1321" w:right="1179" w:bottom="1820" w:left="1179" w:header="0" w:footer="0" w:gutter="0"/>
          <w:cols w:space="720"/>
        </w:sectPr>
      </w:pPr>
      <w:r w:rsidRPr="008F4A3D">
        <w:rPr>
          <w:i/>
          <w:color w:val="231F20"/>
          <w:sz w:val="24"/>
        </w:rPr>
        <w:t xml:space="preserve">Liturgen </w:t>
      </w:r>
      <w:r w:rsidRPr="008F4A3D">
        <w:rPr>
          <w:color w:val="231F20"/>
          <w:sz w:val="24"/>
        </w:rPr>
        <w:t>har det overordnede ansvaret for forberedelsen og gjennomføringen av den enkelte gudstjeneste, og gjør det i samarbeid med de andre ansatte og frivillige i menigheten. Er de</w:t>
      </w:r>
      <w:r w:rsidR="00B1289F">
        <w:rPr>
          <w:color w:val="231F20"/>
          <w:sz w:val="24"/>
        </w:rPr>
        <w:t xml:space="preserve">t </w:t>
      </w:r>
    </w:p>
    <w:p w14:paraId="42661276" w14:textId="29D5626D" w:rsidR="00C87B88" w:rsidRPr="008F4A3D" w:rsidRDefault="00FA2AB2" w:rsidP="00B1289F">
      <w:pPr>
        <w:pStyle w:val="BodyText"/>
        <w:tabs>
          <w:tab w:val="left" w:pos="426"/>
          <w:tab w:val="left" w:pos="851"/>
          <w:tab w:val="left" w:pos="1276"/>
        </w:tabs>
        <w:spacing w:before="81" w:line="249" w:lineRule="auto"/>
        <w:ind w:right="79" w:firstLine="0"/>
      </w:pPr>
      <w:r w:rsidRPr="008F4A3D">
        <w:rPr>
          <w:color w:val="231F20"/>
        </w:rPr>
        <w:t>uenighet om noe som gjelder en gudstjeneste, tar liturgen avgjørelse innenfor rammen av Ordning for hovedgudstjeneste og Lokal grunnordning.</w:t>
      </w:r>
    </w:p>
    <w:p w14:paraId="60DF17A6" w14:textId="74A43D29" w:rsidR="00C87B88" w:rsidRPr="008F4A3D" w:rsidRDefault="002F3A6F" w:rsidP="00BA2AB9">
      <w:pPr>
        <w:pStyle w:val="BodyText"/>
        <w:tabs>
          <w:tab w:val="left" w:pos="426"/>
          <w:tab w:val="left" w:pos="851"/>
          <w:tab w:val="left" w:pos="1276"/>
        </w:tabs>
        <w:spacing w:before="3"/>
        <w:ind w:left="426" w:right="79" w:hanging="426"/>
      </w:pPr>
      <w:r>
        <w:rPr>
          <w:color w:val="231F20"/>
        </w:rPr>
        <w:tab/>
      </w:r>
      <w:r w:rsidR="00FA2AB2" w:rsidRPr="008F4A3D">
        <w:rPr>
          <w:color w:val="231F20"/>
        </w:rPr>
        <w:t>Liturgen avgjør valg av</w:t>
      </w:r>
    </w:p>
    <w:p w14:paraId="699B32E3" w14:textId="77777777" w:rsidR="00C87B88" w:rsidRPr="008F4A3D" w:rsidRDefault="00FA2AB2" w:rsidP="00BA2AB9">
      <w:pPr>
        <w:pStyle w:val="ListParagraph"/>
        <w:numPr>
          <w:ilvl w:val="0"/>
          <w:numId w:val="2"/>
        </w:numPr>
        <w:tabs>
          <w:tab w:val="left" w:pos="709"/>
          <w:tab w:val="left" w:pos="1276"/>
          <w:tab w:val="left" w:pos="1388"/>
        </w:tabs>
        <w:ind w:left="709" w:right="79" w:hanging="284"/>
        <w:rPr>
          <w:sz w:val="24"/>
        </w:rPr>
      </w:pPr>
      <w:r w:rsidRPr="008F4A3D">
        <w:rPr>
          <w:color w:val="231F20"/>
          <w:sz w:val="24"/>
        </w:rPr>
        <w:t>inngangsord (Hilsen)</w:t>
      </w:r>
    </w:p>
    <w:p w14:paraId="01FC2AC6" w14:textId="77777777" w:rsidR="00C87B88" w:rsidRPr="008F4A3D" w:rsidRDefault="00FA2AB2" w:rsidP="00BA2AB9">
      <w:pPr>
        <w:pStyle w:val="ListParagraph"/>
        <w:numPr>
          <w:ilvl w:val="0"/>
          <w:numId w:val="2"/>
        </w:numPr>
        <w:tabs>
          <w:tab w:val="left" w:pos="709"/>
          <w:tab w:val="left" w:pos="1276"/>
          <w:tab w:val="left" w:pos="1388"/>
        </w:tabs>
        <w:ind w:left="709" w:right="79" w:hanging="284"/>
        <w:rPr>
          <w:sz w:val="24"/>
        </w:rPr>
      </w:pPr>
      <w:r w:rsidRPr="008F4A3D">
        <w:rPr>
          <w:color w:val="231F20"/>
          <w:sz w:val="24"/>
        </w:rPr>
        <w:t>løftesord etter syndsbekjennelsen</w:t>
      </w:r>
    </w:p>
    <w:p w14:paraId="4201AE85" w14:textId="77777777" w:rsidR="00C87B88" w:rsidRPr="008F4A3D" w:rsidRDefault="00FA2AB2" w:rsidP="00BA2AB9">
      <w:pPr>
        <w:pStyle w:val="ListParagraph"/>
        <w:numPr>
          <w:ilvl w:val="0"/>
          <w:numId w:val="2"/>
        </w:numPr>
        <w:tabs>
          <w:tab w:val="left" w:pos="709"/>
          <w:tab w:val="left" w:pos="1276"/>
          <w:tab w:val="left" w:pos="1388"/>
        </w:tabs>
        <w:ind w:left="709" w:right="79" w:hanging="284"/>
        <w:rPr>
          <w:sz w:val="24"/>
        </w:rPr>
      </w:pPr>
      <w:r w:rsidRPr="008F4A3D">
        <w:rPr>
          <w:color w:val="231F20"/>
          <w:sz w:val="24"/>
        </w:rPr>
        <w:t>andre predikanter enn liturgen selv</w:t>
      </w:r>
    </w:p>
    <w:p w14:paraId="5590EDD3" w14:textId="77777777" w:rsidR="00C87B88" w:rsidRPr="008F4A3D" w:rsidRDefault="00FA2AB2" w:rsidP="00BA2AB9">
      <w:pPr>
        <w:pStyle w:val="ListParagraph"/>
        <w:numPr>
          <w:ilvl w:val="0"/>
          <w:numId w:val="2"/>
        </w:numPr>
        <w:tabs>
          <w:tab w:val="left" w:pos="709"/>
          <w:tab w:val="left" w:pos="1276"/>
          <w:tab w:val="left" w:pos="1388"/>
        </w:tabs>
        <w:ind w:left="709" w:right="79" w:hanging="284"/>
        <w:rPr>
          <w:sz w:val="24"/>
        </w:rPr>
      </w:pPr>
      <w:r w:rsidRPr="008F4A3D">
        <w:rPr>
          <w:color w:val="231F20"/>
          <w:sz w:val="24"/>
        </w:rPr>
        <w:t>prekenform</w:t>
      </w:r>
    </w:p>
    <w:p w14:paraId="34008966" w14:textId="77777777" w:rsidR="00C87B88" w:rsidRPr="008F4A3D" w:rsidRDefault="00FA2AB2" w:rsidP="00BA2AB9">
      <w:pPr>
        <w:pStyle w:val="ListParagraph"/>
        <w:numPr>
          <w:ilvl w:val="0"/>
          <w:numId w:val="2"/>
        </w:numPr>
        <w:tabs>
          <w:tab w:val="left" w:pos="709"/>
          <w:tab w:val="left" w:pos="1276"/>
          <w:tab w:val="left" w:pos="1388"/>
        </w:tabs>
        <w:ind w:left="709" w:right="79" w:hanging="284"/>
        <w:rPr>
          <w:sz w:val="24"/>
        </w:rPr>
      </w:pPr>
      <w:r w:rsidRPr="008F4A3D">
        <w:rPr>
          <w:color w:val="231F20"/>
          <w:sz w:val="24"/>
        </w:rPr>
        <w:lastRenderedPageBreak/>
        <w:t>nattverdbønn</w:t>
      </w:r>
    </w:p>
    <w:p w14:paraId="13A3EE6A" w14:textId="77777777" w:rsidR="00C87B88" w:rsidRPr="008F4A3D" w:rsidRDefault="00FA2AB2" w:rsidP="00BA2AB9">
      <w:pPr>
        <w:pStyle w:val="ListParagraph"/>
        <w:numPr>
          <w:ilvl w:val="0"/>
          <w:numId w:val="10"/>
        </w:numPr>
        <w:tabs>
          <w:tab w:val="left" w:pos="426"/>
          <w:tab w:val="left" w:pos="851"/>
          <w:tab w:val="left" w:pos="1105"/>
          <w:tab w:val="left" w:pos="1276"/>
        </w:tabs>
        <w:spacing w:line="249" w:lineRule="auto"/>
        <w:ind w:left="426" w:right="79" w:hanging="426"/>
        <w:rPr>
          <w:sz w:val="24"/>
        </w:rPr>
      </w:pPr>
      <w:r w:rsidRPr="008F4A3D">
        <w:rPr>
          <w:i/>
          <w:color w:val="231F20"/>
          <w:sz w:val="24"/>
        </w:rPr>
        <w:t xml:space="preserve">Medliturger </w:t>
      </w:r>
      <w:r w:rsidRPr="008F4A3D">
        <w:rPr>
          <w:color w:val="231F20"/>
          <w:sz w:val="24"/>
        </w:rPr>
        <w:t>som deltar i utdelingen av nattverd, skal normalt ha oppnådd religiøs myndighetsalder. Soknepresten godkjenner nattverdmedhjelpere.</w:t>
      </w:r>
    </w:p>
    <w:p w14:paraId="12FE229D" w14:textId="77777777" w:rsidR="00C87B88" w:rsidRPr="008F4A3D" w:rsidRDefault="00FA2AB2" w:rsidP="00BA2AB9">
      <w:pPr>
        <w:pStyle w:val="ListParagraph"/>
        <w:numPr>
          <w:ilvl w:val="0"/>
          <w:numId w:val="10"/>
        </w:numPr>
        <w:tabs>
          <w:tab w:val="left" w:pos="426"/>
          <w:tab w:val="left" w:pos="851"/>
          <w:tab w:val="left" w:pos="1105"/>
          <w:tab w:val="left" w:pos="1276"/>
        </w:tabs>
        <w:spacing w:before="3" w:line="249" w:lineRule="auto"/>
        <w:ind w:left="426" w:right="79" w:hanging="426"/>
        <w:rPr>
          <w:sz w:val="24"/>
        </w:rPr>
      </w:pPr>
      <w:r w:rsidRPr="008F4A3D">
        <w:rPr>
          <w:i/>
          <w:color w:val="231F20"/>
          <w:sz w:val="24"/>
        </w:rPr>
        <w:t xml:space="preserve">Kirkemusikeren </w:t>
      </w:r>
      <w:r w:rsidRPr="008F4A3D">
        <w:rPr>
          <w:color w:val="231F20"/>
          <w:sz w:val="24"/>
        </w:rPr>
        <w:t>gir veiledning og råd om musikalske uttrykk. Kirkemusikerens oppgaver reguleres av arbeidsbeskrivelsen for stillingen. Kantorens oppgaver og ansvar reguleres av arbeidsbeskrivelsen og tjenesteordningen for kantor.</w:t>
      </w:r>
    </w:p>
    <w:p w14:paraId="3A82AD2A" w14:textId="77777777" w:rsidR="00C87B88" w:rsidRPr="008F4A3D" w:rsidRDefault="00FA2AB2" w:rsidP="00BA2AB9">
      <w:pPr>
        <w:pStyle w:val="ListParagraph"/>
        <w:numPr>
          <w:ilvl w:val="0"/>
          <w:numId w:val="10"/>
        </w:numPr>
        <w:tabs>
          <w:tab w:val="left" w:pos="426"/>
          <w:tab w:val="left" w:pos="851"/>
          <w:tab w:val="left" w:pos="1105"/>
          <w:tab w:val="left" w:pos="1276"/>
        </w:tabs>
        <w:spacing w:before="4" w:line="249" w:lineRule="auto"/>
        <w:ind w:left="426" w:right="79" w:hanging="426"/>
        <w:rPr>
          <w:sz w:val="24"/>
        </w:rPr>
      </w:pPr>
      <w:r w:rsidRPr="008F4A3D">
        <w:rPr>
          <w:color w:val="231F20"/>
          <w:sz w:val="24"/>
        </w:rPr>
        <w:t xml:space="preserve">Gudstjenestelige funksjoner for </w:t>
      </w:r>
      <w:r w:rsidRPr="008F4A3D">
        <w:rPr>
          <w:i/>
          <w:color w:val="231F20"/>
          <w:sz w:val="24"/>
        </w:rPr>
        <w:t xml:space="preserve">kateketer </w:t>
      </w:r>
      <w:r w:rsidRPr="008F4A3D">
        <w:rPr>
          <w:color w:val="231F20"/>
          <w:sz w:val="24"/>
        </w:rPr>
        <w:t xml:space="preserve">og </w:t>
      </w:r>
      <w:r w:rsidRPr="008F4A3D">
        <w:rPr>
          <w:i/>
          <w:color w:val="231F20"/>
          <w:sz w:val="24"/>
        </w:rPr>
        <w:t xml:space="preserve">diakoner </w:t>
      </w:r>
      <w:r w:rsidRPr="008F4A3D">
        <w:rPr>
          <w:color w:val="231F20"/>
          <w:sz w:val="24"/>
        </w:rPr>
        <w:t>reguleres av retningslinjene som er utarbeidet for det.</w:t>
      </w:r>
    </w:p>
    <w:p w14:paraId="4239ECB7" w14:textId="77777777" w:rsidR="00C87B88" w:rsidRPr="008F4A3D" w:rsidRDefault="00FA2AB2" w:rsidP="00BA2AB9">
      <w:pPr>
        <w:pStyle w:val="ListParagraph"/>
        <w:numPr>
          <w:ilvl w:val="0"/>
          <w:numId w:val="10"/>
        </w:numPr>
        <w:tabs>
          <w:tab w:val="left" w:pos="426"/>
          <w:tab w:val="left" w:pos="851"/>
          <w:tab w:val="left" w:pos="1105"/>
          <w:tab w:val="left" w:pos="1276"/>
        </w:tabs>
        <w:spacing w:before="2" w:line="249" w:lineRule="auto"/>
        <w:ind w:left="426" w:right="79" w:hanging="426"/>
        <w:rPr>
          <w:sz w:val="24"/>
        </w:rPr>
      </w:pPr>
      <w:r w:rsidRPr="008F4A3D">
        <w:rPr>
          <w:i/>
          <w:color w:val="231F20"/>
          <w:sz w:val="24"/>
        </w:rPr>
        <w:t xml:space="preserve">Kirkerådet </w:t>
      </w:r>
      <w:r w:rsidRPr="008F4A3D">
        <w:rPr>
          <w:color w:val="231F20"/>
          <w:sz w:val="24"/>
        </w:rPr>
        <w:t>kan gi nærmere presiseringer av Alminnelige bestemmelser.</w:t>
      </w:r>
    </w:p>
    <w:p w14:paraId="433AF4C2" w14:textId="77777777" w:rsidR="00C87B88" w:rsidRPr="008F4A3D" w:rsidRDefault="00FA2AB2" w:rsidP="00BA2AB9">
      <w:pPr>
        <w:pStyle w:val="ListParagraph"/>
        <w:numPr>
          <w:ilvl w:val="0"/>
          <w:numId w:val="10"/>
        </w:numPr>
        <w:tabs>
          <w:tab w:val="left" w:pos="426"/>
          <w:tab w:val="left" w:pos="851"/>
          <w:tab w:val="left" w:pos="1105"/>
          <w:tab w:val="left" w:pos="1276"/>
        </w:tabs>
        <w:spacing w:before="2"/>
        <w:ind w:left="426" w:right="79" w:hanging="426"/>
        <w:rPr>
          <w:sz w:val="24"/>
        </w:rPr>
      </w:pPr>
      <w:r w:rsidRPr="008F4A3D">
        <w:rPr>
          <w:color w:val="231F20"/>
          <w:sz w:val="24"/>
        </w:rPr>
        <w:t>Kirkerådet gjør vedtak om liturgiske forsøkssaker.</w:t>
      </w:r>
    </w:p>
    <w:p w14:paraId="47CC8CDE" w14:textId="77777777" w:rsidR="00C87B88" w:rsidRPr="008F4A3D" w:rsidRDefault="00C87B88" w:rsidP="00BA2AB9">
      <w:pPr>
        <w:pStyle w:val="BodyText"/>
        <w:tabs>
          <w:tab w:val="left" w:pos="426"/>
          <w:tab w:val="left" w:pos="851"/>
          <w:tab w:val="left" w:pos="1276"/>
        </w:tabs>
        <w:spacing w:before="0"/>
        <w:ind w:left="426" w:right="79" w:hanging="426"/>
        <w:rPr>
          <w:sz w:val="26"/>
        </w:rPr>
      </w:pPr>
    </w:p>
    <w:p w14:paraId="0D450B0D" w14:textId="77777777" w:rsidR="00C87B88" w:rsidRPr="008F4A3D" w:rsidRDefault="00FA2AB2" w:rsidP="00BA2AB9">
      <w:pPr>
        <w:pStyle w:val="Heading1"/>
        <w:tabs>
          <w:tab w:val="left" w:pos="426"/>
          <w:tab w:val="left" w:pos="851"/>
          <w:tab w:val="left" w:pos="1276"/>
        </w:tabs>
        <w:spacing w:before="196"/>
        <w:ind w:left="426" w:right="79" w:hanging="426"/>
      </w:pPr>
      <w:r w:rsidRPr="008F4A3D">
        <w:rPr>
          <w:color w:val="231F20"/>
        </w:rPr>
        <w:t xml:space="preserve">E </w:t>
      </w:r>
      <w:r w:rsidRPr="008F4A3D">
        <w:rPr>
          <w:color w:val="C13A28"/>
        </w:rPr>
        <w:t xml:space="preserve">| </w:t>
      </w:r>
      <w:r w:rsidRPr="008F4A3D">
        <w:rPr>
          <w:color w:val="231F20"/>
        </w:rPr>
        <w:t>Ikrafttredelse og overgangsbestemmelser</w:t>
      </w:r>
    </w:p>
    <w:p w14:paraId="2CC5A281" w14:textId="77777777" w:rsidR="00C87B88" w:rsidRPr="008F4A3D" w:rsidRDefault="00FA2AB2" w:rsidP="00BA2AB9">
      <w:pPr>
        <w:pStyle w:val="ListParagraph"/>
        <w:numPr>
          <w:ilvl w:val="0"/>
          <w:numId w:val="10"/>
        </w:numPr>
        <w:tabs>
          <w:tab w:val="left" w:pos="426"/>
          <w:tab w:val="left" w:pos="851"/>
          <w:tab w:val="left" w:pos="1105"/>
          <w:tab w:val="left" w:pos="1276"/>
        </w:tabs>
        <w:spacing w:before="0" w:line="271" w:lineRule="exact"/>
        <w:ind w:left="426" w:right="79" w:hanging="426"/>
        <w:rPr>
          <w:sz w:val="24"/>
        </w:rPr>
      </w:pPr>
      <w:r w:rsidRPr="008F4A3D">
        <w:rPr>
          <w:color w:val="231F20"/>
          <w:sz w:val="24"/>
        </w:rPr>
        <w:t>Det justerte regelverket gjelder fra 1. søndag i adventstiden 2020.</w:t>
      </w:r>
    </w:p>
    <w:p w14:paraId="34F7EBDB" w14:textId="77777777" w:rsidR="00C87B88" w:rsidRPr="008F4A3D" w:rsidRDefault="00FA2AB2" w:rsidP="00BA2AB9">
      <w:pPr>
        <w:pStyle w:val="ListParagraph"/>
        <w:numPr>
          <w:ilvl w:val="0"/>
          <w:numId w:val="10"/>
        </w:numPr>
        <w:tabs>
          <w:tab w:val="left" w:pos="426"/>
          <w:tab w:val="left" w:pos="851"/>
          <w:tab w:val="left" w:pos="1105"/>
          <w:tab w:val="left" w:pos="1276"/>
        </w:tabs>
        <w:spacing w:line="249" w:lineRule="auto"/>
        <w:ind w:left="426" w:right="79" w:hanging="426"/>
        <w:rPr>
          <w:sz w:val="24"/>
        </w:rPr>
      </w:pPr>
      <w:r w:rsidRPr="008F4A3D">
        <w:rPr>
          <w:color w:val="231F20"/>
          <w:sz w:val="24"/>
        </w:rPr>
        <w:t>Alminnelige bestemmelser for Ordning for hovedgudstjeneste erstatter</w:t>
      </w:r>
    </w:p>
    <w:p w14:paraId="262004DB" w14:textId="77777777" w:rsidR="00C87B88" w:rsidRPr="008F4A3D" w:rsidRDefault="00FA2AB2" w:rsidP="00BA2AB9">
      <w:pPr>
        <w:pStyle w:val="ListParagraph"/>
        <w:numPr>
          <w:ilvl w:val="1"/>
          <w:numId w:val="10"/>
        </w:numPr>
        <w:tabs>
          <w:tab w:val="left" w:pos="426"/>
          <w:tab w:val="left" w:pos="851"/>
          <w:tab w:val="left" w:pos="1276"/>
          <w:tab w:val="left" w:pos="1396"/>
          <w:tab w:val="left" w:pos="1397"/>
        </w:tabs>
        <w:spacing w:before="2"/>
        <w:ind w:left="851" w:right="79" w:hanging="426"/>
        <w:rPr>
          <w:sz w:val="24"/>
        </w:rPr>
      </w:pPr>
      <w:r w:rsidRPr="008F4A3D">
        <w:rPr>
          <w:color w:val="231F20"/>
          <w:sz w:val="24"/>
        </w:rPr>
        <w:t>Felles veiledning (generalrubrikker)</w:t>
      </w:r>
    </w:p>
    <w:p w14:paraId="3567064C" w14:textId="77777777" w:rsidR="00C87B88" w:rsidRPr="008F4A3D" w:rsidRDefault="00FA2AB2" w:rsidP="00BA2AB9">
      <w:pPr>
        <w:pStyle w:val="ListParagraph"/>
        <w:numPr>
          <w:ilvl w:val="1"/>
          <w:numId w:val="10"/>
        </w:numPr>
        <w:tabs>
          <w:tab w:val="left" w:pos="426"/>
          <w:tab w:val="left" w:pos="851"/>
          <w:tab w:val="left" w:pos="1276"/>
          <w:tab w:val="left" w:pos="1388"/>
        </w:tabs>
        <w:spacing w:line="249" w:lineRule="auto"/>
        <w:ind w:left="851" w:right="79" w:hanging="426"/>
        <w:rPr>
          <w:sz w:val="24"/>
        </w:rPr>
      </w:pPr>
      <w:r w:rsidRPr="008F4A3D">
        <w:rPr>
          <w:color w:val="231F20"/>
          <w:sz w:val="24"/>
        </w:rPr>
        <w:t>Hovedgudstjenester på søn- og helligdager På sikt vil de også erstatte</w:t>
      </w:r>
    </w:p>
    <w:p w14:paraId="4C69690D" w14:textId="77777777" w:rsidR="00C87B88" w:rsidRPr="008F4A3D" w:rsidRDefault="00FA2AB2" w:rsidP="00BA2AB9">
      <w:pPr>
        <w:pStyle w:val="ListParagraph"/>
        <w:numPr>
          <w:ilvl w:val="1"/>
          <w:numId w:val="10"/>
        </w:numPr>
        <w:tabs>
          <w:tab w:val="left" w:pos="426"/>
          <w:tab w:val="left" w:pos="851"/>
          <w:tab w:val="left" w:pos="1276"/>
          <w:tab w:val="left" w:pos="1388"/>
        </w:tabs>
        <w:spacing w:before="2"/>
        <w:ind w:left="851" w:right="79" w:hanging="426"/>
        <w:rPr>
          <w:sz w:val="24"/>
        </w:rPr>
      </w:pPr>
      <w:r w:rsidRPr="008F4A3D">
        <w:rPr>
          <w:color w:val="231F20"/>
          <w:sz w:val="24"/>
        </w:rPr>
        <w:t>Andre gudstjenester bestemt av kirkeåret</w:t>
      </w:r>
    </w:p>
    <w:p w14:paraId="02EFF097" w14:textId="77777777" w:rsidR="00C87B88" w:rsidRPr="008F4A3D" w:rsidRDefault="00FA2AB2" w:rsidP="00BA2AB9">
      <w:pPr>
        <w:pStyle w:val="ListParagraph"/>
        <w:numPr>
          <w:ilvl w:val="1"/>
          <w:numId w:val="10"/>
        </w:numPr>
        <w:tabs>
          <w:tab w:val="left" w:pos="426"/>
          <w:tab w:val="left" w:pos="851"/>
          <w:tab w:val="left" w:pos="1276"/>
          <w:tab w:val="left" w:pos="1388"/>
        </w:tabs>
        <w:spacing w:line="249" w:lineRule="auto"/>
        <w:ind w:left="851" w:right="79" w:hanging="426"/>
        <w:rPr>
          <w:sz w:val="24"/>
        </w:rPr>
      </w:pPr>
      <w:r w:rsidRPr="008F4A3D">
        <w:rPr>
          <w:color w:val="231F20"/>
          <w:sz w:val="24"/>
        </w:rPr>
        <w:t xml:space="preserve">Andre gudstjenester uavhengige av kirkeåret, slik det står i </w:t>
      </w:r>
      <w:r w:rsidRPr="008F4A3D">
        <w:rPr>
          <w:i/>
          <w:color w:val="231F20"/>
          <w:sz w:val="24"/>
        </w:rPr>
        <w:t xml:space="preserve">Gudstjenestebok for Den norske kirke </w:t>
      </w:r>
      <w:r w:rsidRPr="008F4A3D">
        <w:rPr>
          <w:color w:val="231F20"/>
          <w:sz w:val="24"/>
        </w:rPr>
        <w:t>(Verbum 1992). Kirkemøtet fastsetter nærmere bestemmelser om punkt III og IV.</w:t>
      </w:r>
    </w:p>
    <w:p w14:paraId="49ED94AA" w14:textId="77777777" w:rsidR="00C87B88" w:rsidRPr="008F4A3D" w:rsidRDefault="00FA2AB2" w:rsidP="00BA2AB9">
      <w:pPr>
        <w:pStyle w:val="ListParagraph"/>
        <w:numPr>
          <w:ilvl w:val="0"/>
          <w:numId w:val="10"/>
        </w:numPr>
        <w:tabs>
          <w:tab w:val="left" w:pos="426"/>
          <w:tab w:val="left" w:pos="851"/>
          <w:tab w:val="left" w:pos="1105"/>
          <w:tab w:val="left" w:pos="1276"/>
        </w:tabs>
        <w:spacing w:before="3" w:line="249" w:lineRule="auto"/>
        <w:ind w:left="426" w:right="79" w:hanging="426"/>
        <w:rPr>
          <w:sz w:val="24"/>
        </w:rPr>
      </w:pPr>
      <w:r w:rsidRPr="008F4A3D">
        <w:rPr>
          <w:color w:val="231F20"/>
          <w:sz w:val="24"/>
        </w:rPr>
        <w:t>Alminnelige bestemmelser erstatter også regelverket som er angitt i Forsøkssaker fastsatt av Kirkerådet fra 1995–2010, med generalrubrikker, alminnelige bestemmelser og rubrikker</w:t>
      </w:r>
    </w:p>
    <w:p w14:paraId="5DCD0B8C" w14:textId="28F1327F" w:rsidR="00C87B88" w:rsidRPr="008F4A3D" w:rsidRDefault="00FA2AB2" w:rsidP="00BA2AB9">
      <w:pPr>
        <w:pStyle w:val="BodyText"/>
        <w:tabs>
          <w:tab w:val="left" w:pos="426"/>
          <w:tab w:val="left" w:pos="851"/>
          <w:tab w:val="left" w:pos="1276"/>
        </w:tabs>
        <w:spacing w:before="1" w:line="249" w:lineRule="auto"/>
        <w:ind w:left="426" w:right="79" w:firstLine="0"/>
      </w:pPr>
      <w:r w:rsidRPr="008F4A3D">
        <w:rPr>
          <w:color w:val="231F20"/>
        </w:rPr>
        <w:t>som inngår i dem, med mindre bestemmelsene er videreført i Alminnelige bestemmelser og rubrikkene i Ordning for hovedgudstjeneste av 2011, med endringer vedtatt i 2019.</w:t>
      </w:r>
    </w:p>
    <w:p w14:paraId="1E40EC81" w14:textId="20B0F024" w:rsidR="00C87B88" w:rsidRPr="008F4A3D" w:rsidRDefault="002F3A6F" w:rsidP="00BA2AB9">
      <w:pPr>
        <w:pStyle w:val="BodyText"/>
        <w:tabs>
          <w:tab w:val="left" w:pos="426"/>
          <w:tab w:val="left" w:pos="851"/>
          <w:tab w:val="left" w:pos="1276"/>
        </w:tabs>
        <w:spacing w:before="3"/>
        <w:ind w:left="426" w:right="79" w:hanging="426"/>
      </w:pPr>
      <w:r>
        <w:rPr>
          <w:color w:val="231F20"/>
        </w:rPr>
        <w:tab/>
      </w:r>
      <w:r w:rsidR="00FA2AB2" w:rsidRPr="008F4A3D">
        <w:rPr>
          <w:color w:val="231F20"/>
        </w:rPr>
        <w:t>Dette gjelder forsøkssaker vedtatt i KR 23/95 om</w:t>
      </w:r>
    </w:p>
    <w:p w14:paraId="3BBDC0E5" w14:textId="77777777" w:rsidR="00C87B88" w:rsidRPr="008F4A3D" w:rsidRDefault="00FA2AB2" w:rsidP="00BA2AB9">
      <w:pPr>
        <w:pStyle w:val="ListParagraph"/>
        <w:numPr>
          <w:ilvl w:val="0"/>
          <w:numId w:val="1"/>
        </w:numPr>
        <w:tabs>
          <w:tab w:val="left" w:pos="709"/>
          <w:tab w:val="left" w:pos="1276"/>
          <w:tab w:val="left" w:pos="1672"/>
        </w:tabs>
        <w:ind w:left="709" w:right="79" w:hanging="284"/>
        <w:rPr>
          <w:sz w:val="24"/>
        </w:rPr>
      </w:pPr>
      <w:r w:rsidRPr="008F4A3D">
        <w:rPr>
          <w:color w:val="231F20"/>
          <w:sz w:val="24"/>
        </w:rPr>
        <w:t>dåpslys</w:t>
      </w:r>
    </w:p>
    <w:p w14:paraId="799DD539" w14:textId="77777777" w:rsidR="00C87B88" w:rsidRPr="008F4A3D" w:rsidRDefault="00FA2AB2" w:rsidP="00BA2AB9">
      <w:pPr>
        <w:pStyle w:val="ListParagraph"/>
        <w:numPr>
          <w:ilvl w:val="0"/>
          <w:numId w:val="1"/>
        </w:numPr>
        <w:tabs>
          <w:tab w:val="left" w:pos="709"/>
          <w:tab w:val="left" w:pos="1276"/>
          <w:tab w:val="left" w:pos="1672"/>
        </w:tabs>
        <w:spacing w:line="249" w:lineRule="auto"/>
        <w:ind w:left="709" w:right="79" w:hanging="284"/>
        <w:rPr>
          <w:sz w:val="24"/>
        </w:rPr>
      </w:pPr>
      <w:r w:rsidRPr="008F4A3D">
        <w:rPr>
          <w:color w:val="231F20"/>
          <w:sz w:val="24"/>
        </w:rPr>
        <w:t>alternative menighetssvar og forbønner i ordningen Familiegudstjeneste</w:t>
      </w:r>
    </w:p>
    <w:p w14:paraId="3709E936" w14:textId="77777777" w:rsidR="00C87B88" w:rsidRPr="008F4A3D" w:rsidRDefault="00FA2AB2" w:rsidP="00BA2AB9">
      <w:pPr>
        <w:pStyle w:val="ListParagraph"/>
        <w:numPr>
          <w:ilvl w:val="0"/>
          <w:numId w:val="1"/>
        </w:numPr>
        <w:tabs>
          <w:tab w:val="left" w:pos="709"/>
          <w:tab w:val="left" w:pos="1276"/>
          <w:tab w:val="left" w:pos="1672"/>
        </w:tabs>
        <w:spacing w:before="2"/>
        <w:ind w:left="709" w:right="79" w:hanging="284"/>
        <w:rPr>
          <w:sz w:val="24"/>
        </w:rPr>
      </w:pPr>
      <w:r w:rsidRPr="008F4A3D">
        <w:rPr>
          <w:color w:val="231F20"/>
          <w:sz w:val="24"/>
        </w:rPr>
        <w:t>alternative forbønner i ordningen Høymesse</w:t>
      </w:r>
    </w:p>
    <w:p w14:paraId="1244A00D" w14:textId="77777777" w:rsidR="00C87B88" w:rsidRPr="008F4A3D" w:rsidRDefault="00FA2AB2" w:rsidP="00BA2AB9">
      <w:pPr>
        <w:pStyle w:val="ListParagraph"/>
        <w:numPr>
          <w:ilvl w:val="0"/>
          <w:numId w:val="1"/>
        </w:numPr>
        <w:tabs>
          <w:tab w:val="left" w:pos="709"/>
          <w:tab w:val="left" w:pos="1276"/>
          <w:tab w:val="left" w:pos="1672"/>
        </w:tabs>
        <w:ind w:left="709" w:right="79" w:hanging="284"/>
        <w:rPr>
          <w:sz w:val="24"/>
        </w:rPr>
      </w:pPr>
      <w:r w:rsidRPr="008F4A3D">
        <w:rPr>
          <w:color w:val="231F20"/>
          <w:sz w:val="24"/>
        </w:rPr>
        <w:t>forsakelsen i gudstjenesten</w:t>
      </w:r>
    </w:p>
    <w:p w14:paraId="6DBCC79F" w14:textId="77777777" w:rsidR="00C87B88" w:rsidRPr="008F4A3D" w:rsidRDefault="00FA2AB2" w:rsidP="00BA2AB9">
      <w:pPr>
        <w:pStyle w:val="ListParagraph"/>
        <w:numPr>
          <w:ilvl w:val="0"/>
          <w:numId w:val="1"/>
        </w:numPr>
        <w:tabs>
          <w:tab w:val="left" w:pos="709"/>
          <w:tab w:val="left" w:pos="1276"/>
          <w:tab w:val="left" w:pos="1672"/>
        </w:tabs>
        <w:ind w:left="709" w:right="79" w:hanging="284"/>
        <w:rPr>
          <w:sz w:val="24"/>
        </w:rPr>
      </w:pPr>
      <w:r w:rsidRPr="008F4A3D">
        <w:rPr>
          <w:color w:val="231F20"/>
          <w:sz w:val="24"/>
        </w:rPr>
        <w:t>særskilt om nattverd</w:t>
      </w:r>
    </w:p>
    <w:p w14:paraId="7E4301BD" w14:textId="77777777" w:rsidR="00C87B88" w:rsidRPr="008F4A3D" w:rsidRDefault="00FA2AB2" w:rsidP="00BA2AB9">
      <w:pPr>
        <w:pStyle w:val="ListParagraph"/>
        <w:numPr>
          <w:ilvl w:val="0"/>
          <w:numId w:val="1"/>
        </w:numPr>
        <w:tabs>
          <w:tab w:val="left" w:pos="709"/>
          <w:tab w:val="left" w:pos="1276"/>
          <w:tab w:val="left" w:pos="1672"/>
        </w:tabs>
        <w:ind w:left="709" w:right="79" w:hanging="284"/>
        <w:rPr>
          <w:i/>
          <w:sz w:val="24"/>
        </w:rPr>
      </w:pPr>
      <w:r w:rsidRPr="008F4A3D">
        <w:rPr>
          <w:color w:val="231F20"/>
          <w:sz w:val="24"/>
        </w:rPr>
        <w:t xml:space="preserve">valg av salmer utenom </w:t>
      </w:r>
      <w:r w:rsidRPr="008F4A3D">
        <w:rPr>
          <w:i/>
          <w:color w:val="231F20"/>
          <w:sz w:val="24"/>
        </w:rPr>
        <w:t>Norsk salmebok</w:t>
      </w:r>
    </w:p>
    <w:p w14:paraId="6BA6ADE9" w14:textId="482AE8D6" w:rsidR="00C87B88" w:rsidRPr="008F4A3D" w:rsidRDefault="002F3A6F" w:rsidP="00BA2AB9">
      <w:pPr>
        <w:pStyle w:val="BodyText"/>
        <w:tabs>
          <w:tab w:val="left" w:pos="426"/>
          <w:tab w:val="left" w:pos="851"/>
          <w:tab w:val="left" w:pos="1276"/>
        </w:tabs>
        <w:ind w:left="426" w:right="79" w:hanging="426"/>
      </w:pPr>
      <w:r>
        <w:rPr>
          <w:color w:val="231F20"/>
        </w:rPr>
        <w:tab/>
      </w:r>
      <w:r w:rsidR="00FA2AB2" w:rsidRPr="008F4A3D">
        <w:rPr>
          <w:color w:val="231F20"/>
        </w:rPr>
        <w:t>Videre gjelder det</w:t>
      </w:r>
    </w:p>
    <w:p w14:paraId="746AC664" w14:textId="77777777" w:rsidR="00C87B88" w:rsidRPr="008F4A3D" w:rsidRDefault="00FA2AB2" w:rsidP="00BA2AB9">
      <w:pPr>
        <w:pStyle w:val="ListParagraph"/>
        <w:numPr>
          <w:ilvl w:val="0"/>
          <w:numId w:val="1"/>
        </w:numPr>
        <w:tabs>
          <w:tab w:val="left" w:pos="709"/>
          <w:tab w:val="left" w:pos="1276"/>
          <w:tab w:val="left" w:pos="1672"/>
        </w:tabs>
        <w:ind w:left="709" w:right="79" w:hanging="284"/>
        <w:rPr>
          <w:sz w:val="24"/>
        </w:rPr>
      </w:pPr>
      <w:r w:rsidRPr="008F4A3D">
        <w:rPr>
          <w:color w:val="231F20"/>
          <w:sz w:val="24"/>
        </w:rPr>
        <w:t xml:space="preserve">sak KR 57/96 (KR 63/96) Tillegg til </w:t>
      </w:r>
      <w:r w:rsidRPr="008F4A3D">
        <w:rPr>
          <w:i/>
          <w:color w:val="231F20"/>
          <w:sz w:val="24"/>
        </w:rPr>
        <w:t xml:space="preserve">Norsk salmebok </w:t>
      </w:r>
      <w:r w:rsidRPr="008F4A3D">
        <w:rPr>
          <w:color w:val="231F20"/>
          <w:sz w:val="24"/>
        </w:rPr>
        <w:t>(</w:t>
      </w:r>
      <w:r w:rsidRPr="008F4A3D">
        <w:rPr>
          <w:i/>
          <w:color w:val="231F20"/>
          <w:sz w:val="24"/>
        </w:rPr>
        <w:t>Salmer 1997</w:t>
      </w:r>
      <w:r w:rsidRPr="008F4A3D">
        <w:rPr>
          <w:color w:val="231F20"/>
          <w:sz w:val="24"/>
        </w:rPr>
        <w:t>)</w:t>
      </w:r>
    </w:p>
    <w:p w14:paraId="3F49E92F" w14:textId="77777777" w:rsidR="00C87B88" w:rsidRPr="008F4A3D" w:rsidRDefault="00FA2AB2" w:rsidP="00BA2AB9">
      <w:pPr>
        <w:pStyle w:val="ListParagraph"/>
        <w:numPr>
          <w:ilvl w:val="0"/>
          <w:numId w:val="1"/>
        </w:numPr>
        <w:tabs>
          <w:tab w:val="left" w:pos="709"/>
          <w:tab w:val="left" w:pos="1276"/>
          <w:tab w:val="left" w:pos="1672"/>
        </w:tabs>
        <w:ind w:left="709" w:right="79" w:hanging="284"/>
        <w:rPr>
          <w:sz w:val="24"/>
        </w:rPr>
      </w:pPr>
      <w:r w:rsidRPr="008F4A3D">
        <w:rPr>
          <w:color w:val="231F20"/>
          <w:sz w:val="24"/>
        </w:rPr>
        <w:t>sak KR 16/02 Plassering av dåp</w:t>
      </w:r>
    </w:p>
    <w:p w14:paraId="1183777C" w14:textId="77777777" w:rsidR="00C87B88" w:rsidRPr="008F4A3D" w:rsidRDefault="00FA2AB2" w:rsidP="00BA2AB9">
      <w:pPr>
        <w:pStyle w:val="ListParagraph"/>
        <w:numPr>
          <w:ilvl w:val="0"/>
          <w:numId w:val="1"/>
        </w:numPr>
        <w:tabs>
          <w:tab w:val="left" w:pos="709"/>
          <w:tab w:val="left" w:pos="1276"/>
          <w:tab w:val="left" w:pos="1672"/>
        </w:tabs>
        <w:ind w:left="709" w:right="79" w:hanging="284"/>
        <w:rPr>
          <w:sz w:val="24"/>
        </w:rPr>
      </w:pPr>
      <w:r w:rsidRPr="008F4A3D">
        <w:rPr>
          <w:color w:val="231F20"/>
          <w:sz w:val="24"/>
        </w:rPr>
        <w:t>sak KR 17/02 Konfirmasjonstidens bønner</w:t>
      </w:r>
    </w:p>
    <w:p w14:paraId="7B8B877E" w14:textId="77777777" w:rsidR="00C87B88" w:rsidRPr="008F4A3D" w:rsidRDefault="00FA2AB2" w:rsidP="00BA2AB9">
      <w:pPr>
        <w:pStyle w:val="ListParagraph"/>
        <w:numPr>
          <w:ilvl w:val="0"/>
          <w:numId w:val="1"/>
        </w:numPr>
        <w:tabs>
          <w:tab w:val="left" w:pos="709"/>
          <w:tab w:val="left" w:pos="1276"/>
          <w:tab w:val="left" w:pos="1672"/>
        </w:tabs>
        <w:spacing w:line="249" w:lineRule="auto"/>
        <w:ind w:left="709" w:right="79" w:hanging="284"/>
        <w:rPr>
          <w:sz w:val="24"/>
        </w:rPr>
      </w:pPr>
      <w:r w:rsidRPr="008F4A3D">
        <w:rPr>
          <w:color w:val="231F20"/>
          <w:sz w:val="24"/>
        </w:rPr>
        <w:t>sak KM 10/04 / KR 21/05 Regional godkjenning av liturgiske forsøk (midlertidig delegasjon til biskopene)</w:t>
      </w:r>
    </w:p>
    <w:p w14:paraId="32D9D680" w14:textId="77777777" w:rsidR="00C87B88" w:rsidRPr="008F4A3D" w:rsidRDefault="00FA2AB2" w:rsidP="00BA2AB9">
      <w:pPr>
        <w:pStyle w:val="ListParagraph"/>
        <w:numPr>
          <w:ilvl w:val="0"/>
          <w:numId w:val="1"/>
        </w:numPr>
        <w:tabs>
          <w:tab w:val="left" w:pos="709"/>
          <w:tab w:val="left" w:pos="1276"/>
          <w:tab w:val="left" w:pos="1672"/>
        </w:tabs>
        <w:spacing w:before="2"/>
        <w:ind w:left="709" w:right="79" w:hanging="284"/>
        <w:rPr>
          <w:sz w:val="24"/>
        </w:rPr>
      </w:pPr>
      <w:r w:rsidRPr="008F4A3D">
        <w:rPr>
          <w:color w:val="231F20"/>
          <w:sz w:val="24"/>
        </w:rPr>
        <w:lastRenderedPageBreak/>
        <w:t>sak KR 66/05 Prøving av NT-05 i gudstjenesten</w:t>
      </w:r>
    </w:p>
    <w:p w14:paraId="6A06AB5D" w14:textId="77777777" w:rsidR="00C87B88" w:rsidRPr="008F4A3D" w:rsidRDefault="00FA2AB2" w:rsidP="00BA2AB9">
      <w:pPr>
        <w:pStyle w:val="ListParagraph"/>
        <w:numPr>
          <w:ilvl w:val="0"/>
          <w:numId w:val="1"/>
        </w:numPr>
        <w:tabs>
          <w:tab w:val="left" w:pos="709"/>
          <w:tab w:val="left" w:pos="1276"/>
          <w:tab w:val="left" w:pos="1672"/>
        </w:tabs>
        <w:ind w:left="709" w:right="79" w:hanging="284"/>
        <w:rPr>
          <w:sz w:val="24"/>
        </w:rPr>
      </w:pPr>
      <w:r w:rsidRPr="008F4A3D">
        <w:rPr>
          <w:color w:val="231F20"/>
          <w:sz w:val="24"/>
        </w:rPr>
        <w:t>sak KR 24/06 Forbønn for Sametinget</w:t>
      </w:r>
    </w:p>
    <w:p w14:paraId="1CE8F7D6" w14:textId="77777777" w:rsidR="00C87B88" w:rsidRPr="008F4A3D" w:rsidRDefault="00C87B88" w:rsidP="00BA2AB9">
      <w:pPr>
        <w:pStyle w:val="BodyText"/>
        <w:tabs>
          <w:tab w:val="left" w:pos="426"/>
          <w:tab w:val="left" w:pos="851"/>
          <w:tab w:val="left" w:pos="1276"/>
        </w:tabs>
        <w:spacing w:before="0"/>
        <w:ind w:left="426" w:right="79" w:hanging="426"/>
        <w:rPr>
          <w:sz w:val="20"/>
        </w:rPr>
      </w:pPr>
    </w:p>
    <w:p w14:paraId="3078998C" w14:textId="77777777" w:rsidR="00C87B88" w:rsidRPr="008F4A3D" w:rsidRDefault="00C87B88" w:rsidP="00BA2AB9">
      <w:pPr>
        <w:pStyle w:val="BodyText"/>
        <w:tabs>
          <w:tab w:val="left" w:pos="426"/>
          <w:tab w:val="left" w:pos="851"/>
          <w:tab w:val="left" w:pos="1276"/>
        </w:tabs>
        <w:spacing w:before="0"/>
        <w:ind w:left="426" w:right="79" w:hanging="426"/>
        <w:rPr>
          <w:sz w:val="20"/>
        </w:rPr>
      </w:pPr>
    </w:p>
    <w:p w14:paraId="1DA74A4E" w14:textId="77777777" w:rsidR="00C87B88" w:rsidRPr="008F4A3D" w:rsidRDefault="00C87B88" w:rsidP="00BA2AB9">
      <w:pPr>
        <w:pStyle w:val="BodyText"/>
        <w:tabs>
          <w:tab w:val="left" w:pos="426"/>
          <w:tab w:val="left" w:pos="851"/>
          <w:tab w:val="left" w:pos="1276"/>
        </w:tabs>
        <w:spacing w:before="0"/>
        <w:ind w:left="426" w:right="79" w:hanging="426"/>
        <w:rPr>
          <w:sz w:val="20"/>
        </w:rPr>
      </w:pPr>
    </w:p>
    <w:p w14:paraId="35DA5FE3" w14:textId="77777777" w:rsidR="00C87B88" w:rsidRPr="008F4A3D" w:rsidRDefault="00C87B88" w:rsidP="00BA2AB9">
      <w:pPr>
        <w:pStyle w:val="BodyText"/>
        <w:tabs>
          <w:tab w:val="left" w:pos="426"/>
          <w:tab w:val="left" w:pos="851"/>
          <w:tab w:val="left" w:pos="1276"/>
        </w:tabs>
        <w:spacing w:before="0"/>
        <w:ind w:left="426" w:right="79" w:hanging="426"/>
        <w:rPr>
          <w:sz w:val="20"/>
        </w:rPr>
      </w:pPr>
    </w:p>
    <w:p w14:paraId="159D613B" w14:textId="77777777" w:rsidR="00C87B88" w:rsidRPr="008F4A3D" w:rsidRDefault="00C87B88" w:rsidP="00BA2AB9">
      <w:pPr>
        <w:pStyle w:val="BodyText"/>
        <w:tabs>
          <w:tab w:val="left" w:pos="426"/>
          <w:tab w:val="left" w:pos="851"/>
          <w:tab w:val="left" w:pos="1276"/>
        </w:tabs>
        <w:spacing w:before="0"/>
        <w:ind w:left="426" w:right="79" w:hanging="426"/>
        <w:rPr>
          <w:sz w:val="20"/>
        </w:rPr>
      </w:pPr>
    </w:p>
    <w:p w14:paraId="51A7DF23" w14:textId="77777777" w:rsidR="00C87B88" w:rsidRPr="008F4A3D" w:rsidRDefault="00C87B88" w:rsidP="00BA2AB9">
      <w:pPr>
        <w:pStyle w:val="BodyText"/>
        <w:tabs>
          <w:tab w:val="left" w:pos="426"/>
          <w:tab w:val="left" w:pos="851"/>
          <w:tab w:val="left" w:pos="1276"/>
        </w:tabs>
        <w:spacing w:before="0"/>
        <w:ind w:left="426" w:right="79" w:hanging="426"/>
        <w:rPr>
          <w:sz w:val="20"/>
        </w:rPr>
      </w:pPr>
    </w:p>
    <w:p w14:paraId="30281F3A" w14:textId="77777777" w:rsidR="00C87B88" w:rsidRPr="008F4A3D" w:rsidRDefault="00C87B88" w:rsidP="00BA2AB9">
      <w:pPr>
        <w:pStyle w:val="BodyText"/>
        <w:tabs>
          <w:tab w:val="left" w:pos="426"/>
          <w:tab w:val="left" w:pos="851"/>
          <w:tab w:val="left" w:pos="1276"/>
        </w:tabs>
        <w:spacing w:before="8"/>
        <w:ind w:left="426" w:right="79" w:hanging="426"/>
        <w:rPr>
          <w:sz w:val="15"/>
        </w:rPr>
      </w:pPr>
    </w:p>
    <w:p w14:paraId="0E42C1ED" w14:textId="77777777" w:rsidR="00C87B88" w:rsidRPr="008F4A3D" w:rsidRDefault="00C87B88" w:rsidP="00BA2AB9">
      <w:pPr>
        <w:tabs>
          <w:tab w:val="left" w:pos="426"/>
          <w:tab w:val="left" w:pos="851"/>
          <w:tab w:val="left" w:pos="1104"/>
          <w:tab w:val="left" w:pos="1276"/>
        </w:tabs>
        <w:spacing w:before="89"/>
        <w:ind w:left="426" w:right="79" w:hanging="426"/>
        <w:rPr>
          <w:sz w:val="20"/>
        </w:rPr>
      </w:pPr>
    </w:p>
    <w:p w14:paraId="7E3BE8E7" w14:textId="77777777" w:rsidR="003373C4" w:rsidRPr="008F4A3D" w:rsidRDefault="003373C4" w:rsidP="00BA2AB9">
      <w:pPr>
        <w:tabs>
          <w:tab w:val="left" w:pos="426"/>
          <w:tab w:val="left" w:pos="851"/>
          <w:tab w:val="left" w:pos="1104"/>
          <w:tab w:val="left" w:pos="1276"/>
        </w:tabs>
        <w:spacing w:before="89"/>
        <w:ind w:left="426" w:right="79" w:hanging="426"/>
        <w:rPr>
          <w:sz w:val="20"/>
        </w:rPr>
      </w:pPr>
    </w:p>
    <w:sectPr w:rsidR="003373C4" w:rsidRPr="008F4A3D" w:rsidSect="00B1289F">
      <w:type w:val="continuous"/>
      <w:pgSz w:w="10801" w:h="14782"/>
      <w:pgMar w:top="1321" w:right="1179" w:bottom="1820" w:left="1179"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7DD3D" w14:textId="77777777" w:rsidR="00E71AEF" w:rsidRDefault="00E71AEF">
      <w:r>
        <w:separator/>
      </w:r>
    </w:p>
  </w:endnote>
  <w:endnote w:type="continuationSeparator" w:id="0">
    <w:p w14:paraId="5627798D" w14:textId="77777777" w:rsidR="00E71AEF" w:rsidRDefault="00E71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1777442"/>
      <w:docPartObj>
        <w:docPartGallery w:val="Page Numbers (Bottom of Page)"/>
        <w:docPartUnique/>
      </w:docPartObj>
    </w:sdtPr>
    <w:sdtEndPr>
      <w:rPr>
        <w:rStyle w:val="PageNumber"/>
      </w:rPr>
    </w:sdtEndPr>
    <w:sdtContent>
      <w:p w14:paraId="6409FCED" w14:textId="1DCE902C" w:rsidR="002F3A6F" w:rsidRDefault="002F3A6F" w:rsidP="003A085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213E39" w14:textId="77777777" w:rsidR="002F3A6F" w:rsidRDefault="002F3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126301"/>
      <w:docPartObj>
        <w:docPartGallery w:val="Page Numbers (Bottom of Page)"/>
        <w:docPartUnique/>
      </w:docPartObj>
    </w:sdtPr>
    <w:sdtEndPr>
      <w:rPr>
        <w:rStyle w:val="PageNumber"/>
      </w:rPr>
    </w:sdtEndPr>
    <w:sdtContent>
      <w:p w14:paraId="00E2908B" w14:textId="34B2B9AF" w:rsidR="002F3A6F" w:rsidRDefault="002F3A6F" w:rsidP="00B1289F">
        <w:pPr>
          <w:pStyle w:val="Footer"/>
          <w:framePr w:w="983" w:wrap="none" w:vAnchor="text" w:hAnchor="page" w:x="4982"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665793B4" w14:textId="3E3BDD84" w:rsidR="002F3A6F" w:rsidRDefault="002F3A6F" w:rsidP="002F3A6F">
    <w:pPr>
      <w:pStyle w:val="Footer"/>
      <w:ind w:left="-567" w:right="-346"/>
      <w:rPr>
        <w:i/>
        <w:iCs/>
        <w:sz w:val="18"/>
        <w:szCs w:val="18"/>
      </w:rPr>
    </w:pPr>
    <w:r w:rsidRPr="002F3A6F">
      <w:rPr>
        <w:i/>
        <w:iCs/>
        <w:sz w:val="18"/>
        <w:szCs w:val="18"/>
      </w:rPr>
      <w:t>Alminnelige bestemmelser, ordning for hovedgudstjenesten</w:t>
    </w:r>
    <w:r w:rsidRPr="002F3A6F">
      <w:rPr>
        <w:i/>
        <w:iCs/>
        <w:sz w:val="18"/>
        <w:szCs w:val="18"/>
      </w:rPr>
      <w:tab/>
    </w:r>
    <w:r>
      <w:rPr>
        <w:i/>
        <w:iCs/>
        <w:sz w:val="18"/>
        <w:szCs w:val="18"/>
      </w:rPr>
      <w:tab/>
    </w:r>
    <w:r w:rsidRPr="002F3A6F">
      <w:rPr>
        <w:i/>
        <w:iCs/>
        <w:sz w:val="18"/>
        <w:szCs w:val="18"/>
      </w:rPr>
      <w:t>Gudstjenestebok for Den norske kirke 2020</w:t>
    </w:r>
  </w:p>
  <w:p w14:paraId="096D6601" w14:textId="44EEF447" w:rsidR="002F3A6F" w:rsidRDefault="002F3A6F">
    <w:pPr>
      <w:pStyle w:val="Footer"/>
      <w:rPr>
        <w:i/>
        <w:iCs/>
        <w:sz w:val="18"/>
        <w:szCs w:val="18"/>
      </w:rPr>
    </w:pPr>
  </w:p>
  <w:p w14:paraId="1E1E1F50" w14:textId="04A3F989" w:rsidR="002F3A6F" w:rsidRDefault="002F3A6F">
    <w:pPr>
      <w:pStyle w:val="Footer"/>
      <w:rPr>
        <w:i/>
        <w:iCs/>
        <w:sz w:val="18"/>
        <w:szCs w:val="18"/>
      </w:rPr>
    </w:pPr>
  </w:p>
  <w:p w14:paraId="21A8BC76" w14:textId="77777777" w:rsidR="002F3A6F" w:rsidRPr="002F3A6F" w:rsidRDefault="002F3A6F">
    <w:pPr>
      <w:pStyle w:val="Footer"/>
      <w:rPr>
        <w:i/>
        <w:iCs/>
        <w:sz w:val="18"/>
        <w:szCs w:val="18"/>
      </w:rPr>
    </w:pPr>
  </w:p>
  <w:p w14:paraId="37676798" w14:textId="34777887" w:rsidR="00C87B88" w:rsidRDefault="00C87B88">
    <w:pPr>
      <w:pStyle w:val="BodyText"/>
      <w:spacing w:before="0" w:line="14" w:lineRule="auto"/>
      <w:ind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0911D" w14:textId="77777777" w:rsidR="00E71AEF" w:rsidRDefault="00E71AEF">
      <w:r>
        <w:separator/>
      </w:r>
    </w:p>
  </w:footnote>
  <w:footnote w:type="continuationSeparator" w:id="0">
    <w:p w14:paraId="2A232940" w14:textId="77777777" w:rsidR="00E71AEF" w:rsidRDefault="00E71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36D"/>
    <w:multiLevelType w:val="hybridMultilevel"/>
    <w:tmpl w:val="1AF0AE8E"/>
    <w:lvl w:ilvl="0" w:tplc="02AAA786">
      <w:start w:val="65"/>
      <w:numFmt w:val="decimal"/>
      <w:lvlText w:val="%1"/>
      <w:lvlJc w:val="left"/>
      <w:pPr>
        <w:ind w:left="1108" w:hanging="284"/>
      </w:pPr>
      <w:rPr>
        <w:rFonts w:ascii="Times New Roman" w:eastAsia="Times New Roman" w:hAnsi="Times New Roman" w:cs="Times New Roman" w:hint="default"/>
        <w:b/>
        <w:bCs/>
        <w:color w:val="231F20"/>
        <w:spacing w:val="-5"/>
        <w:w w:val="98"/>
        <w:sz w:val="24"/>
        <w:szCs w:val="24"/>
      </w:rPr>
    </w:lvl>
    <w:lvl w:ilvl="1" w:tplc="485A1BF4">
      <w:numFmt w:val="bullet"/>
      <w:lvlText w:val="–"/>
      <w:lvlJc w:val="left"/>
      <w:pPr>
        <w:ind w:left="1387" w:hanging="288"/>
      </w:pPr>
      <w:rPr>
        <w:rFonts w:ascii="Times New Roman" w:eastAsia="Times New Roman" w:hAnsi="Times New Roman" w:cs="Times New Roman" w:hint="default"/>
        <w:color w:val="231F20"/>
        <w:w w:val="108"/>
        <w:sz w:val="24"/>
        <w:szCs w:val="24"/>
      </w:rPr>
    </w:lvl>
    <w:lvl w:ilvl="2" w:tplc="C7664C2C">
      <w:numFmt w:val="bullet"/>
      <w:lvlText w:val="•"/>
      <w:lvlJc w:val="left"/>
      <w:pPr>
        <w:ind w:left="2164" w:hanging="288"/>
      </w:pPr>
      <w:rPr>
        <w:rFonts w:hint="default"/>
      </w:rPr>
    </w:lvl>
    <w:lvl w:ilvl="3" w:tplc="AE1E29C8">
      <w:numFmt w:val="bullet"/>
      <w:lvlText w:val="•"/>
      <w:lvlJc w:val="left"/>
      <w:pPr>
        <w:ind w:left="2949" w:hanging="288"/>
      </w:pPr>
      <w:rPr>
        <w:rFonts w:hint="default"/>
      </w:rPr>
    </w:lvl>
    <w:lvl w:ilvl="4" w:tplc="426CA958">
      <w:numFmt w:val="bullet"/>
      <w:lvlText w:val="•"/>
      <w:lvlJc w:val="left"/>
      <w:pPr>
        <w:ind w:left="3734" w:hanging="288"/>
      </w:pPr>
      <w:rPr>
        <w:rFonts w:hint="default"/>
      </w:rPr>
    </w:lvl>
    <w:lvl w:ilvl="5" w:tplc="0100A9CE">
      <w:numFmt w:val="bullet"/>
      <w:lvlText w:val="•"/>
      <w:lvlJc w:val="left"/>
      <w:pPr>
        <w:ind w:left="4519" w:hanging="288"/>
      </w:pPr>
      <w:rPr>
        <w:rFonts w:hint="default"/>
      </w:rPr>
    </w:lvl>
    <w:lvl w:ilvl="6" w:tplc="E7BE058C">
      <w:numFmt w:val="bullet"/>
      <w:lvlText w:val="•"/>
      <w:lvlJc w:val="left"/>
      <w:pPr>
        <w:ind w:left="5304" w:hanging="288"/>
      </w:pPr>
      <w:rPr>
        <w:rFonts w:hint="default"/>
      </w:rPr>
    </w:lvl>
    <w:lvl w:ilvl="7" w:tplc="4ED256C4">
      <w:numFmt w:val="bullet"/>
      <w:lvlText w:val="•"/>
      <w:lvlJc w:val="left"/>
      <w:pPr>
        <w:ind w:left="6089" w:hanging="288"/>
      </w:pPr>
      <w:rPr>
        <w:rFonts w:hint="default"/>
      </w:rPr>
    </w:lvl>
    <w:lvl w:ilvl="8" w:tplc="19B8F8B8">
      <w:numFmt w:val="bullet"/>
      <w:lvlText w:val="•"/>
      <w:lvlJc w:val="left"/>
      <w:pPr>
        <w:ind w:left="6874" w:hanging="288"/>
      </w:pPr>
      <w:rPr>
        <w:rFonts w:hint="default"/>
      </w:rPr>
    </w:lvl>
  </w:abstractNum>
  <w:abstractNum w:abstractNumId="1" w15:restartNumberingAfterBreak="0">
    <w:nsid w:val="05682971"/>
    <w:multiLevelType w:val="hybridMultilevel"/>
    <w:tmpl w:val="0B2E672E"/>
    <w:lvl w:ilvl="0" w:tplc="CE1A4DFC">
      <w:start w:val="72"/>
      <w:numFmt w:val="decimal"/>
      <w:lvlText w:val="%1"/>
      <w:lvlJc w:val="left"/>
      <w:pPr>
        <w:ind w:left="1109" w:hanging="284"/>
      </w:pPr>
      <w:rPr>
        <w:rFonts w:ascii="Times New Roman" w:eastAsia="Times New Roman" w:hAnsi="Times New Roman" w:cs="Times New Roman" w:hint="default"/>
        <w:b/>
        <w:bCs/>
        <w:color w:val="231F20"/>
        <w:spacing w:val="-3"/>
        <w:w w:val="92"/>
        <w:sz w:val="24"/>
        <w:szCs w:val="24"/>
      </w:rPr>
    </w:lvl>
    <w:lvl w:ilvl="1" w:tplc="545CCB7E">
      <w:start w:val="1"/>
      <w:numFmt w:val="upperRoman"/>
      <w:lvlText w:val="%2"/>
      <w:lvlJc w:val="left"/>
      <w:pPr>
        <w:ind w:left="3124" w:hanging="288"/>
      </w:pPr>
      <w:rPr>
        <w:rFonts w:ascii="Times New Roman" w:eastAsia="Times New Roman" w:hAnsi="Times New Roman" w:cs="Times New Roman" w:hint="default"/>
        <w:color w:val="231F20"/>
        <w:w w:val="98"/>
        <w:sz w:val="24"/>
        <w:szCs w:val="24"/>
      </w:rPr>
    </w:lvl>
    <w:lvl w:ilvl="2" w:tplc="2AE8910C">
      <w:numFmt w:val="bullet"/>
      <w:lvlText w:val="•"/>
      <w:lvlJc w:val="left"/>
      <w:pPr>
        <w:ind w:left="2182" w:hanging="288"/>
      </w:pPr>
      <w:rPr>
        <w:rFonts w:hint="default"/>
      </w:rPr>
    </w:lvl>
    <w:lvl w:ilvl="3" w:tplc="EB1C469A">
      <w:numFmt w:val="bullet"/>
      <w:lvlText w:val="•"/>
      <w:lvlJc w:val="left"/>
      <w:pPr>
        <w:ind w:left="2965" w:hanging="288"/>
      </w:pPr>
      <w:rPr>
        <w:rFonts w:hint="default"/>
      </w:rPr>
    </w:lvl>
    <w:lvl w:ilvl="4" w:tplc="D6AC262E">
      <w:numFmt w:val="bullet"/>
      <w:lvlText w:val="•"/>
      <w:lvlJc w:val="left"/>
      <w:pPr>
        <w:ind w:left="3748" w:hanging="288"/>
      </w:pPr>
      <w:rPr>
        <w:rFonts w:hint="default"/>
      </w:rPr>
    </w:lvl>
    <w:lvl w:ilvl="5" w:tplc="124E7BB6">
      <w:numFmt w:val="bullet"/>
      <w:lvlText w:val="•"/>
      <w:lvlJc w:val="left"/>
      <w:pPr>
        <w:ind w:left="4530" w:hanging="288"/>
      </w:pPr>
      <w:rPr>
        <w:rFonts w:hint="default"/>
      </w:rPr>
    </w:lvl>
    <w:lvl w:ilvl="6" w:tplc="591A9E24">
      <w:numFmt w:val="bullet"/>
      <w:lvlText w:val="•"/>
      <w:lvlJc w:val="left"/>
      <w:pPr>
        <w:ind w:left="5313" w:hanging="288"/>
      </w:pPr>
      <w:rPr>
        <w:rFonts w:hint="default"/>
      </w:rPr>
    </w:lvl>
    <w:lvl w:ilvl="7" w:tplc="795C5E0E">
      <w:numFmt w:val="bullet"/>
      <w:lvlText w:val="•"/>
      <w:lvlJc w:val="left"/>
      <w:pPr>
        <w:ind w:left="6096" w:hanging="288"/>
      </w:pPr>
      <w:rPr>
        <w:rFonts w:hint="default"/>
      </w:rPr>
    </w:lvl>
    <w:lvl w:ilvl="8" w:tplc="AEF2E53C">
      <w:numFmt w:val="bullet"/>
      <w:lvlText w:val="•"/>
      <w:lvlJc w:val="left"/>
      <w:pPr>
        <w:ind w:left="6879" w:hanging="288"/>
      </w:pPr>
      <w:rPr>
        <w:rFonts w:hint="default"/>
      </w:rPr>
    </w:lvl>
  </w:abstractNum>
  <w:abstractNum w:abstractNumId="2" w15:restartNumberingAfterBreak="0">
    <w:nsid w:val="08927169"/>
    <w:multiLevelType w:val="hybridMultilevel"/>
    <w:tmpl w:val="1E6207E0"/>
    <w:lvl w:ilvl="0" w:tplc="80CA6B1C">
      <w:start w:val="56"/>
      <w:numFmt w:val="decimal"/>
      <w:lvlText w:val="%1"/>
      <w:lvlJc w:val="left"/>
      <w:pPr>
        <w:ind w:left="1108" w:hanging="284"/>
      </w:pPr>
      <w:rPr>
        <w:rFonts w:ascii="Times New Roman" w:eastAsia="Times New Roman" w:hAnsi="Times New Roman" w:cs="Times New Roman" w:hint="default"/>
        <w:b/>
        <w:bCs/>
        <w:color w:val="231F20"/>
        <w:spacing w:val="-5"/>
        <w:w w:val="98"/>
        <w:sz w:val="24"/>
        <w:szCs w:val="24"/>
      </w:rPr>
    </w:lvl>
    <w:lvl w:ilvl="1" w:tplc="6FAA4A72">
      <w:numFmt w:val="bullet"/>
      <w:lvlText w:val="–"/>
      <w:lvlJc w:val="left"/>
      <w:pPr>
        <w:ind w:left="1388" w:hanging="288"/>
      </w:pPr>
      <w:rPr>
        <w:rFonts w:ascii="Times New Roman" w:eastAsia="Times New Roman" w:hAnsi="Times New Roman" w:cs="Times New Roman" w:hint="default"/>
        <w:color w:val="231F20"/>
        <w:w w:val="108"/>
        <w:sz w:val="24"/>
        <w:szCs w:val="24"/>
      </w:rPr>
    </w:lvl>
    <w:lvl w:ilvl="2" w:tplc="52782104">
      <w:numFmt w:val="bullet"/>
      <w:lvlText w:val="•"/>
      <w:lvlJc w:val="left"/>
      <w:pPr>
        <w:ind w:left="2164" w:hanging="288"/>
      </w:pPr>
      <w:rPr>
        <w:rFonts w:hint="default"/>
      </w:rPr>
    </w:lvl>
    <w:lvl w:ilvl="3" w:tplc="EE560434">
      <w:numFmt w:val="bullet"/>
      <w:lvlText w:val="•"/>
      <w:lvlJc w:val="left"/>
      <w:pPr>
        <w:ind w:left="2949" w:hanging="288"/>
      </w:pPr>
      <w:rPr>
        <w:rFonts w:hint="default"/>
      </w:rPr>
    </w:lvl>
    <w:lvl w:ilvl="4" w:tplc="80E6999E">
      <w:numFmt w:val="bullet"/>
      <w:lvlText w:val="•"/>
      <w:lvlJc w:val="left"/>
      <w:pPr>
        <w:ind w:left="3734" w:hanging="288"/>
      </w:pPr>
      <w:rPr>
        <w:rFonts w:hint="default"/>
      </w:rPr>
    </w:lvl>
    <w:lvl w:ilvl="5" w:tplc="B35C77A0">
      <w:numFmt w:val="bullet"/>
      <w:lvlText w:val="•"/>
      <w:lvlJc w:val="left"/>
      <w:pPr>
        <w:ind w:left="4519" w:hanging="288"/>
      </w:pPr>
      <w:rPr>
        <w:rFonts w:hint="default"/>
      </w:rPr>
    </w:lvl>
    <w:lvl w:ilvl="6" w:tplc="A8322FE2">
      <w:numFmt w:val="bullet"/>
      <w:lvlText w:val="•"/>
      <w:lvlJc w:val="left"/>
      <w:pPr>
        <w:ind w:left="5304" w:hanging="288"/>
      </w:pPr>
      <w:rPr>
        <w:rFonts w:hint="default"/>
      </w:rPr>
    </w:lvl>
    <w:lvl w:ilvl="7" w:tplc="4B3829D6">
      <w:numFmt w:val="bullet"/>
      <w:lvlText w:val="•"/>
      <w:lvlJc w:val="left"/>
      <w:pPr>
        <w:ind w:left="6089" w:hanging="288"/>
      </w:pPr>
      <w:rPr>
        <w:rFonts w:hint="default"/>
      </w:rPr>
    </w:lvl>
    <w:lvl w:ilvl="8" w:tplc="6D5CCBE6">
      <w:numFmt w:val="bullet"/>
      <w:lvlText w:val="•"/>
      <w:lvlJc w:val="left"/>
      <w:pPr>
        <w:ind w:left="6874" w:hanging="288"/>
      </w:pPr>
      <w:rPr>
        <w:rFonts w:hint="default"/>
      </w:rPr>
    </w:lvl>
  </w:abstractNum>
  <w:abstractNum w:abstractNumId="3" w15:restartNumberingAfterBreak="0">
    <w:nsid w:val="26107889"/>
    <w:multiLevelType w:val="hybridMultilevel"/>
    <w:tmpl w:val="DD2A0CCC"/>
    <w:lvl w:ilvl="0" w:tplc="2A58D6F0">
      <w:start w:val="1"/>
      <w:numFmt w:val="upperLetter"/>
      <w:lvlText w:val="%1"/>
      <w:lvlJc w:val="left"/>
      <w:pPr>
        <w:ind w:left="1104" w:hanging="284"/>
      </w:pPr>
      <w:rPr>
        <w:rFonts w:ascii="Times New Roman" w:eastAsia="Times New Roman" w:hAnsi="Times New Roman" w:cs="Times New Roman" w:hint="default"/>
        <w:color w:val="231F20"/>
        <w:w w:val="83"/>
        <w:sz w:val="24"/>
        <w:szCs w:val="24"/>
      </w:rPr>
    </w:lvl>
    <w:lvl w:ilvl="1" w:tplc="43AEC6F0">
      <w:numFmt w:val="bullet"/>
      <w:lvlText w:val="•"/>
      <w:lvlJc w:val="left"/>
      <w:pPr>
        <w:ind w:left="1834" w:hanging="284"/>
      </w:pPr>
      <w:rPr>
        <w:rFonts w:hint="default"/>
      </w:rPr>
    </w:lvl>
    <w:lvl w:ilvl="2" w:tplc="6E6235AC">
      <w:numFmt w:val="bullet"/>
      <w:lvlText w:val="•"/>
      <w:lvlJc w:val="left"/>
      <w:pPr>
        <w:ind w:left="2568" w:hanging="284"/>
      </w:pPr>
      <w:rPr>
        <w:rFonts w:hint="default"/>
      </w:rPr>
    </w:lvl>
    <w:lvl w:ilvl="3" w:tplc="52E47D20">
      <w:numFmt w:val="bullet"/>
      <w:lvlText w:val="•"/>
      <w:lvlJc w:val="left"/>
      <w:pPr>
        <w:ind w:left="3303" w:hanging="284"/>
      </w:pPr>
      <w:rPr>
        <w:rFonts w:hint="default"/>
      </w:rPr>
    </w:lvl>
    <w:lvl w:ilvl="4" w:tplc="BF14D352">
      <w:numFmt w:val="bullet"/>
      <w:lvlText w:val="•"/>
      <w:lvlJc w:val="left"/>
      <w:pPr>
        <w:ind w:left="4037" w:hanging="284"/>
      </w:pPr>
      <w:rPr>
        <w:rFonts w:hint="default"/>
      </w:rPr>
    </w:lvl>
    <w:lvl w:ilvl="5" w:tplc="A0E05B2A">
      <w:numFmt w:val="bullet"/>
      <w:lvlText w:val="•"/>
      <w:lvlJc w:val="left"/>
      <w:pPr>
        <w:ind w:left="4772" w:hanging="284"/>
      </w:pPr>
      <w:rPr>
        <w:rFonts w:hint="default"/>
      </w:rPr>
    </w:lvl>
    <w:lvl w:ilvl="6" w:tplc="D8D03548">
      <w:numFmt w:val="bullet"/>
      <w:lvlText w:val="•"/>
      <w:lvlJc w:val="left"/>
      <w:pPr>
        <w:ind w:left="5506" w:hanging="284"/>
      </w:pPr>
      <w:rPr>
        <w:rFonts w:hint="default"/>
      </w:rPr>
    </w:lvl>
    <w:lvl w:ilvl="7" w:tplc="918422C6">
      <w:numFmt w:val="bullet"/>
      <w:lvlText w:val="•"/>
      <w:lvlJc w:val="left"/>
      <w:pPr>
        <w:ind w:left="6241" w:hanging="284"/>
      </w:pPr>
      <w:rPr>
        <w:rFonts w:hint="default"/>
      </w:rPr>
    </w:lvl>
    <w:lvl w:ilvl="8" w:tplc="7716F72C">
      <w:numFmt w:val="bullet"/>
      <w:lvlText w:val="•"/>
      <w:lvlJc w:val="left"/>
      <w:pPr>
        <w:ind w:left="6975" w:hanging="284"/>
      </w:pPr>
      <w:rPr>
        <w:rFonts w:hint="default"/>
      </w:rPr>
    </w:lvl>
  </w:abstractNum>
  <w:abstractNum w:abstractNumId="4" w15:restartNumberingAfterBreak="0">
    <w:nsid w:val="28DA7D30"/>
    <w:multiLevelType w:val="hybridMultilevel"/>
    <w:tmpl w:val="838AE0FE"/>
    <w:lvl w:ilvl="0" w:tplc="0B9CC572">
      <w:start w:val="1"/>
      <w:numFmt w:val="decimal"/>
      <w:lvlText w:val="%1"/>
      <w:lvlJc w:val="left"/>
      <w:pPr>
        <w:ind w:left="1104" w:hanging="284"/>
        <w:jc w:val="right"/>
      </w:pPr>
      <w:rPr>
        <w:rFonts w:ascii="Times New Roman" w:eastAsia="Times New Roman" w:hAnsi="Times New Roman" w:cs="Times New Roman" w:hint="default"/>
        <w:b/>
        <w:bCs/>
        <w:color w:val="231F20"/>
        <w:w w:val="100"/>
        <w:sz w:val="24"/>
        <w:szCs w:val="24"/>
      </w:rPr>
    </w:lvl>
    <w:lvl w:ilvl="1" w:tplc="E2CC4616">
      <w:numFmt w:val="bullet"/>
      <w:lvlText w:val="–"/>
      <w:lvlJc w:val="left"/>
      <w:pPr>
        <w:ind w:left="1671" w:hanging="288"/>
      </w:pPr>
      <w:rPr>
        <w:rFonts w:ascii="Times New Roman" w:eastAsia="Times New Roman" w:hAnsi="Times New Roman" w:cs="Times New Roman" w:hint="default"/>
        <w:color w:val="231F20"/>
        <w:w w:val="108"/>
        <w:sz w:val="24"/>
        <w:szCs w:val="24"/>
      </w:rPr>
    </w:lvl>
    <w:lvl w:ilvl="2" w:tplc="4A749D3E">
      <w:numFmt w:val="bullet"/>
      <w:lvlText w:val="•"/>
      <w:lvlJc w:val="left"/>
      <w:pPr>
        <w:ind w:left="2431" w:hanging="288"/>
      </w:pPr>
      <w:rPr>
        <w:rFonts w:hint="default"/>
      </w:rPr>
    </w:lvl>
    <w:lvl w:ilvl="3" w:tplc="F9E6A924">
      <w:numFmt w:val="bullet"/>
      <w:lvlText w:val="•"/>
      <w:lvlJc w:val="left"/>
      <w:pPr>
        <w:ind w:left="3183" w:hanging="288"/>
      </w:pPr>
      <w:rPr>
        <w:rFonts w:hint="default"/>
      </w:rPr>
    </w:lvl>
    <w:lvl w:ilvl="4" w:tplc="77C4F7C0">
      <w:numFmt w:val="bullet"/>
      <w:lvlText w:val="•"/>
      <w:lvlJc w:val="left"/>
      <w:pPr>
        <w:ind w:left="3934" w:hanging="288"/>
      </w:pPr>
      <w:rPr>
        <w:rFonts w:hint="default"/>
      </w:rPr>
    </w:lvl>
    <w:lvl w:ilvl="5" w:tplc="49C6845E">
      <w:numFmt w:val="bullet"/>
      <w:lvlText w:val="•"/>
      <w:lvlJc w:val="left"/>
      <w:pPr>
        <w:ind w:left="4686" w:hanging="288"/>
      </w:pPr>
      <w:rPr>
        <w:rFonts w:hint="default"/>
      </w:rPr>
    </w:lvl>
    <w:lvl w:ilvl="6" w:tplc="70FCDBD2">
      <w:numFmt w:val="bullet"/>
      <w:lvlText w:val="•"/>
      <w:lvlJc w:val="left"/>
      <w:pPr>
        <w:ind w:left="5438" w:hanging="288"/>
      </w:pPr>
      <w:rPr>
        <w:rFonts w:hint="default"/>
      </w:rPr>
    </w:lvl>
    <w:lvl w:ilvl="7" w:tplc="B8288068">
      <w:numFmt w:val="bullet"/>
      <w:lvlText w:val="•"/>
      <w:lvlJc w:val="left"/>
      <w:pPr>
        <w:ind w:left="6189" w:hanging="288"/>
      </w:pPr>
      <w:rPr>
        <w:rFonts w:hint="default"/>
      </w:rPr>
    </w:lvl>
    <w:lvl w:ilvl="8" w:tplc="B2F4D222">
      <w:numFmt w:val="bullet"/>
      <w:lvlText w:val="•"/>
      <w:lvlJc w:val="left"/>
      <w:pPr>
        <w:ind w:left="6941" w:hanging="288"/>
      </w:pPr>
      <w:rPr>
        <w:rFonts w:hint="default"/>
      </w:rPr>
    </w:lvl>
  </w:abstractNum>
  <w:abstractNum w:abstractNumId="5" w15:restartNumberingAfterBreak="0">
    <w:nsid w:val="299D2F98"/>
    <w:multiLevelType w:val="hybridMultilevel"/>
    <w:tmpl w:val="153AB4C0"/>
    <w:lvl w:ilvl="0" w:tplc="A4A24D46">
      <w:start w:val="61"/>
      <w:numFmt w:val="decimal"/>
      <w:lvlText w:val="%1"/>
      <w:lvlJc w:val="left"/>
      <w:pPr>
        <w:ind w:left="1104" w:hanging="284"/>
      </w:pPr>
      <w:rPr>
        <w:rFonts w:ascii="Times New Roman" w:eastAsia="Times New Roman" w:hAnsi="Times New Roman" w:cs="Times New Roman" w:hint="default"/>
        <w:b/>
        <w:bCs/>
        <w:color w:val="231F20"/>
        <w:spacing w:val="-10"/>
        <w:w w:val="93"/>
        <w:sz w:val="24"/>
        <w:szCs w:val="24"/>
      </w:rPr>
    </w:lvl>
    <w:lvl w:ilvl="1" w:tplc="D070F9D2">
      <w:numFmt w:val="bullet"/>
      <w:lvlText w:val="–"/>
      <w:lvlJc w:val="left"/>
      <w:pPr>
        <w:ind w:left="1671" w:hanging="288"/>
      </w:pPr>
      <w:rPr>
        <w:rFonts w:ascii="Times New Roman" w:eastAsia="Times New Roman" w:hAnsi="Times New Roman" w:cs="Times New Roman" w:hint="default"/>
        <w:color w:val="231F20"/>
        <w:w w:val="108"/>
        <w:sz w:val="24"/>
        <w:szCs w:val="24"/>
      </w:rPr>
    </w:lvl>
    <w:lvl w:ilvl="2" w:tplc="7C0A204E">
      <w:numFmt w:val="bullet"/>
      <w:lvlText w:val="•"/>
      <w:lvlJc w:val="left"/>
      <w:pPr>
        <w:ind w:left="1680" w:hanging="288"/>
      </w:pPr>
      <w:rPr>
        <w:rFonts w:hint="default"/>
      </w:rPr>
    </w:lvl>
    <w:lvl w:ilvl="3" w:tplc="D2800CD8">
      <w:numFmt w:val="bullet"/>
      <w:lvlText w:val="•"/>
      <w:lvlJc w:val="left"/>
      <w:pPr>
        <w:ind w:left="2525" w:hanging="288"/>
      </w:pPr>
      <w:rPr>
        <w:rFonts w:hint="default"/>
      </w:rPr>
    </w:lvl>
    <w:lvl w:ilvl="4" w:tplc="09B00A52">
      <w:numFmt w:val="bullet"/>
      <w:lvlText w:val="•"/>
      <w:lvlJc w:val="left"/>
      <w:pPr>
        <w:ind w:left="3371" w:hanging="288"/>
      </w:pPr>
      <w:rPr>
        <w:rFonts w:hint="default"/>
      </w:rPr>
    </w:lvl>
    <w:lvl w:ilvl="5" w:tplc="3CB07802">
      <w:numFmt w:val="bullet"/>
      <w:lvlText w:val="•"/>
      <w:lvlJc w:val="left"/>
      <w:pPr>
        <w:ind w:left="4216" w:hanging="288"/>
      </w:pPr>
      <w:rPr>
        <w:rFonts w:hint="default"/>
      </w:rPr>
    </w:lvl>
    <w:lvl w:ilvl="6" w:tplc="474CA6F6">
      <w:numFmt w:val="bullet"/>
      <w:lvlText w:val="•"/>
      <w:lvlJc w:val="left"/>
      <w:pPr>
        <w:ind w:left="5062" w:hanging="288"/>
      </w:pPr>
      <w:rPr>
        <w:rFonts w:hint="default"/>
      </w:rPr>
    </w:lvl>
    <w:lvl w:ilvl="7" w:tplc="B8508F08">
      <w:numFmt w:val="bullet"/>
      <w:lvlText w:val="•"/>
      <w:lvlJc w:val="left"/>
      <w:pPr>
        <w:ind w:left="5907" w:hanging="288"/>
      </w:pPr>
      <w:rPr>
        <w:rFonts w:hint="default"/>
      </w:rPr>
    </w:lvl>
    <w:lvl w:ilvl="8" w:tplc="8A9CF180">
      <w:numFmt w:val="bullet"/>
      <w:lvlText w:val="•"/>
      <w:lvlJc w:val="left"/>
      <w:pPr>
        <w:ind w:left="6753" w:hanging="288"/>
      </w:pPr>
      <w:rPr>
        <w:rFonts w:hint="default"/>
      </w:rPr>
    </w:lvl>
  </w:abstractNum>
  <w:abstractNum w:abstractNumId="6" w15:restartNumberingAfterBreak="0">
    <w:nsid w:val="38137E5B"/>
    <w:multiLevelType w:val="hybridMultilevel"/>
    <w:tmpl w:val="1DC0D898"/>
    <w:lvl w:ilvl="0" w:tplc="D4903056">
      <w:start w:val="2"/>
      <w:numFmt w:val="lowerRoman"/>
      <w:lvlText w:val="%1"/>
      <w:lvlJc w:val="left"/>
      <w:pPr>
        <w:ind w:left="1121" w:hanging="301"/>
        <w:jc w:val="right"/>
      </w:pPr>
      <w:rPr>
        <w:rFonts w:ascii="Times New Roman" w:eastAsia="Times New Roman" w:hAnsi="Times New Roman" w:cs="Times New Roman" w:hint="default"/>
        <w:color w:val="231F20"/>
        <w:spacing w:val="0"/>
        <w:w w:val="109"/>
        <w:sz w:val="36"/>
        <w:szCs w:val="36"/>
      </w:rPr>
    </w:lvl>
    <w:lvl w:ilvl="1" w:tplc="430CA258">
      <w:numFmt w:val="bullet"/>
      <w:lvlText w:val="•"/>
      <w:lvlJc w:val="left"/>
      <w:pPr>
        <w:ind w:left="1852" w:hanging="301"/>
      </w:pPr>
      <w:rPr>
        <w:rFonts w:hint="default"/>
      </w:rPr>
    </w:lvl>
    <w:lvl w:ilvl="2" w:tplc="8478604A">
      <w:numFmt w:val="bullet"/>
      <w:lvlText w:val="•"/>
      <w:lvlJc w:val="left"/>
      <w:pPr>
        <w:ind w:left="2584" w:hanging="301"/>
      </w:pPr>
      <w:rPr>
        <w:rFonts w:hint="default"/>
      </w:rPr>
    </w:lvl>
    <w:lvl w:ilvl="3" w:tplc="93127DC8">
      <w:numFmt w:val="bullet"/>
      <w:lvlText w:val="•"/>
      <w:lvlJc w:val="left"/>
      <w:pPr>
        <w:ind w:left="3317" w:hanging="301"/>
      </w:pPr>
      <w:rPr>
        <w:rFonts w:hint="default"/>
      </w:rPr>
    </w:lvl>
    <w:lvl w:ilvl="4" w:tplc="DA6C0192">
      <w:numFmt w:val="bullet"/>
      <w:lvlText w:val="•"/>
      <w:lvlJc w:val="left"/>
      <w:pPr>
        <w:ind w:left="4049" w:hanging="301"/>
      </w:pPr>
      <w:rPr>
        <w:rFonts w:hint="default"/>
      </w:rPr>
    </w:lvl>
    <w:lvl w:ilvl="5" w:tplc="BB7AEDD6">
      <w:numFmt w:val="bullet"/>
      <w:lvlText w:val="•"/>
      <w:lvlJc w:val="left"/>
      <w:pPr>
        <w:ind w:left="4782" w:hanging="301"/>
      </w:pPr>
      <w:rPr>
        <w:rFonts w:hint="default"/>
      </w:rPr>
    </w:lvl>
    <w:lvl w:ilvl="6" w:tplc="F36E499E">
      <w:numFmt w:val="bullet"/>
      <w:lvlText w:val="•"/>
      <w:lvlJc w:val="left"/>
      <w:pPr>
        <w:ind w:left="5514" w:hanging="301"/>
      </w:pPr>
      <w:rPr>
        <w:rFonts w:hint="default"/>
      </w:rPr>
    </w:lvl>
    <w:lvl w:ilvl="7" w:tplc="A7D4156A">
      <w:numFmt w:val="bullet"/>
      <w:lvlText w:val="•"/>
      <w:lvlJc w:val="left"/>
      <w:pPr>
        <w:ind w:left="6247" w:hanging="301"/>
      </w:pPr>
      <w:rPr>
        <w:rFonts w:hint="default"/>
      </w:rPr>
    </w:lvl>
    <w:lvl w:ilvl="8" w:tplc="EEA0F428">
      <w:numFmt w:val="bullet"/>
      <w:lvlText w:val="•"/>
      <w:lvlJc w:val="left"/>
      <w:pPr>
        <w:ind w:left="6979" w:hanging="301"/>
      </w:pPr>
      <w:rPr>
        <w:rFonts w:hint="default"/>
      </w:rPr>
    </w:lvl>
  </w:abstractNum>
  <w:abstractNum w:abstractNumId="7" w15:restartNumberingAfterBreak="0">
    <w:nsid w:val="3B380645"/>
    <w:multiLevelType w:val="hybridMultilevel"/>
    <w:tmpl w:val="8F123A10"/>
    <w:lvl w:ilvl="0" w:tplc="09FA4182">
      <w:start w:val="11"/>
      <w:numFmt w:val="decimal"/>
      <w:lvlText w:val="%1"/>
      <w:lvlJc w:val="left"/>
      <w:pPr>
        <w:ind w:left="1104" w:hanging="284"/>
      </w:pPr>
      <w:rPr>
        <w:rFonts w:ascii="Times New Roman" w:eastAsia="Times New Roman" w:hAnsi="Times New Roman" w:cs="Times New Roman" w:hint="default"/>
        <w:b/>
        <w:bCs/>
        <w:color w:val="231F20"/>
        <w:spacing w:val="-5"/>
        <w:w w:val="100"/>
        <w:sz w:val="24"/>
        <w:szCs w:val="24"/>
      </w:rPr>
    </w:lvl>
    <w:lvl w:ilvl="1" w:tplc="3642C8CC">
      <w:start w:val="20"/>
      <w:numFmt w:val="decimal"/>
      <w:lvlText w:val="%2"/>
      <w:lvlJc w:val="left"/>
      <w:pPr>
        <w:ind w:left="1392" w:hanging="284"/>
      </w:pPr>
      <w:rPr>
        <w:rFonts w:ascii="Times New Roman" w:eastAsia="Times New Roman" w:hAnsi="Times New Roman" w:cs="Times New Roman" w:hint="default"/>
        <w:b/>
        <w:bCs/>
        <w:color w:val="231F20"/>
        <w:spacing w:val="-2"/>
        <w:w w:val="103"/>
        <w:sz w:val="24"/>
        <w:szCs w:val="24"/>
      </w:rPr>
    </w:lvl>
    <w:lvl w:ilvl="2" w:tplc="CFE4DD3A">
      <w:numFmt w:val="bullet"/>
      <w:lvlText w:val="–"/>
      <w:lvlJc w:val="left"/>
      <w:pPr>
        <w:ind w:left="1671" w:hanging="279"/>
      </w:pPr>
      <w:rPr>
        <w:rFonts w:ascii="Times New Roman" w:eastAsia="Times New Roman" w:hAnsi="Times New Roman" w:cs="Times New Roman" w:hint="default"/>
        <w:color w:val="231F20"/>
        <w:w w:val="108"/>
        <w:sz w:val="24"/>
        <w:szCs w:val="24"/>
      </w:rPr>
    </w:lvl>
    <w:lvl w:ilvl="3" w:tplc="7900562C">
      <w:numFmt w:val="bullet"/>
      <w:lvlText w:val="•"/>
      <w:lvlJc w:val="left"/>
      <w:pPr>
        <w:ind w:left="1680" w:hanging="279"/>
      </w:pPr>
      <w:rPr>
        <w:rFonts w:hint="default"/>
      </w:rPr>
    </w:lvl>
    <w:lvl w:ilvl="4" w:tplc="52588600">
      <w:numFmt w:val="bullet"/>
      <w:lvlText w:val="•"/>
      <w:lvlJc w:val="left"/>
      <w:pPr>
        <w:ind w:left="2646" w:hanging="279"/>
      </w:pPr>
      <w:rPr>
        <w:rFonts w:hint="default"/>
      </w:rPr>
    </w:lvl>
    <w:lvl w:ilvl="5" w:tplc="2B5CEE18">
      <w:numFmt w:val="bullet"/>
      <w:lvlText w:val="•"/>
      <w:lvlJc w:val="left"/>
      <w:pPr>
        <w:ind w:left="3612" w:hanging="279"/>
      </w:pPr>
      <w:rPr>
        <w:rFonts w:hint="default"/>
      </w:rPr>
    </w:lvl>
    <w:lvl w:ilvl="6" w:tplc="D6284592">
      <w:numFmt w:val="bullet"/>
      <w:lvlText w:val="•"/>
      <w:lvlJc w:val="left"/>
      <w:pPr>
        <w:ind w:left="4579" w:hanging="279"/>
      </w:pPr>
      <w:rPr>
        <w:rFonts w:hint="default"/>
      </w:rPr>
    </w:lvl>
    <w:lvl w:ilvl="7" w:tplc="5C72F298">
      <w:numFmt w:val="bullet"/>
      <w:lvlText w:val="•"/>
      <w:lvlJc w:val="left"/>
      <w:pPr>
        <w:ind w:left="5545" w:hanging="279"/>
      </w:pPr>
      <w:rPr>
        <w:rFonts w:hint="default"/>
      </w:rPr>
    </w:lvl>
    <w:lvl w:ilvl="8" w:tplc="6D32AD20">
      <w:numFmt w:val="bullet"/>
      <w:lvlText w:val="•"/>
      <w:lvlJc w:val="left"/>
      <w:pPr>
        <w:ind w:left="6511" w:hanging="279"/>
      </w:pPr>
      <w:rPr>
        <w:rFonts w:hint="default"/>
      </w:rPr>
    </w:lvl>
  </w:abstractNum>
  <w:abstractNum w:abstractNumId="8" w15:restartNumberingAfterBreak="0">
    <w:nsid w:val="41D67D4E"/>
    <w:multiLevelType w:val="hybridMultilevel"/>
    <w:tmpl w:val="D4AA2F68"/>
    <w:lvl w:ilvl="0" w:tplc="32648A06">
      <w:numFmt w:val="bullet"/>
      <w:lvlText w:val="–"/>
      <w:lvlJc w:val="left"/>
      <w:pPr>
        <w:ind w:left="1671" w:hanging="288"/>
      </w:pPr>
      <w:rPr>
        <w:rFonts w:ascii="Times New Roman" w:eastAsia="Times New Roman" w:hAnsi="Times New Roman" w:cs="Times New Roman" w:hint="default"/>
        <w:color w:val="231F20"/>
        <w:w w:val="108"/>
        <w:sz w:val="24"/>
        <w:szCs w:val="24"/>
      </w:rPr>
    </w:lvl>
    <w:lvl w:ilvl="1" w:tplc="7B84EC78">
      <w:numFmt w:val="bullet"/>
      <w:lvlText w:val="•"/>
      <w:lvlJc w:val="left"/>
      <w:pPr>
        <w:ind w:left="2356" w:hanging="288"/>
      </w:pPr>
      <w:rPr>
        <w:rFonts w:hint="default"/>
      </w:rPr>
    </w:lvl>
    <w:lvl w:ilvl="2" w:tplc="3758783E">
      <w:numFmt w:val="bullet"/>
      <w:lvlText w:val="•"/>
      <w:lvlJc w:val="left"/>
      <w:pPr>
        <w:ind w:left="3032" w:hanging="288"/>
      </w:pPr>
      <w:rPr>
        <w:rFonts w:hint="default"/>
      </w:rPr>
    </w:lvl>
    <w:lvl w:ilvl="3" w:tplc="6602BC8C">
      <w:numFmt w:val="bullet"/>
      <w:lvlText w:val="•"/>
      <w:lvlJc w:val="left"/>
      <w:pPr>
        <w:ind w:left="3709" w:hanging="288"/>
      </w:pPr>
      <w:rPr>
        <w:rFonts w:hint="default"/>
      </w:rPr>
    </w:lvl>
    <w:lvl w:ilvl="4" w:tplc="DE7017E2">
      <w:numFmt w:val="bullet"/>
      <w:lvlText w:val="•"/>
      <w:lvlJc w:val="left"/>
      <w:pPr>
        <w:ind w:left="4385" w:hanging="288"/>
      </w:pPr>
      <w:rPr>
        <w:rFonts w:hint="default"/>
      </w:rPr>
    </w:lvl>
    <w:lvl w:ilvl="5" w:tplc="7B1C3C46">
      <w:numFmt w:val="bullet"/>
      <w:lvlText w:val="•"/>
      <w:lvlJc w:val="left"/>
      <w:pPr>
        <w:ind w:left="5062" w:hanging="288"/>
      </w:pPr>
      <w:rPr>
        <w:rFonts w:hint="default"/>
      </w:rPr>
    </w:lvl>
    <w:lvl w:ilvl="6" w:tplc="9B6C17CE">
      <w:numFmt w:val="bullet"/>
      <w:lvlText w:val="•"/>
      <w:lvlJc w:val="left"/>
      <w:pPr>
        <w:ind w:left="5738" w:hanging="288"/>
      </w:pPr>
      <w:rPr>
        <w:rFonts w:hint="default"/>
      </w:rPr>
    </w:lvl>
    <w:lvl w:ilvl="7" w:tplc="88A23644">
      <w:numFmt w:val="bullet"/>
      <w:lvlText w:val="•"/>
      <w:lvlJc w:val="left"/>
      <w:pPr>
        <w:ind w:left="6415" w:hanging="288"/>
      </w:pPr>
      <w:rPr>
        <w:rFonts w:hint="default"/>
      </w:rPr>
    </w:lvl>
    <w:lvl w:ilvl="8" w:tplc="2472A202">
      <w:numFmt w:val="bullet"/>
      <w:lvlText w:val="•"/>
      <w:lvlJc w:val="left"/>
      <w:pPr>
        <w:ind w:left="7091" w:hanging="288"/>
      </w:pPr>
      <w:rPr>
        <w:rFonts w:hint="default"/>
      </w:rPr>
    </w:lvl>
  </w:abstractNum>
  <w:abstractNum w:abstractNumId="9" w15:restartNumberingAfterBreak="0">
    <w:nsid w:val="5581702C"/>
    <w:multiLevelType w:val="hybridMultilevel"/>
    <w:tmpl w:val="327622EA"/>
    <w:lvl w:ilvl="0" w:tplc="E0D4DE8E">
      <w:start w:val="44"/>
      <w:numFmt w:val="decimal"/>
      <w:lvlText w:val="%1"/>
      <w:lvlJc w:val="left"/>
      <w:pPr>
        <w:ind w:left="1104" w:hanging="284"/>
      </w:pPr>
      <w:rPr>
        <w:rFonts w:ascii="Times New Roman" w:eastAsia="Times New Roman" w:hAnsi="Times New Roman" w:cs="Times New Roman" w:hint="default"/>
        <w:b/>
        <w:bCs/>
        <w:color w:val="231F20"/>
        <w:spacing w:val="0"/>
        <w:w w:val="101"/>
        <w:sz w:val="24"/>
        <w:szCs w:val="24"/>
      </w:rPr>
    </w:lvl>
    <w:lvl w:ilvl="1" w:tplc="7540B874">
      <w:start w:val="50"/>
      <w:numFmt w:val="decimal"/>
      <w:lvlText w:val="%2"/>
      <w:lvlJc w:val="left"/>
      <w:pPr>
        <w:ind w:left="1387" w:hanging="284"/>
      </w:pPr>
      <w:rPr>
        <w:rFonts w:ascii="Times New Roman" w:eastAsia="Times New Roman" w:hAnsi="Times New Roman" w:cs="Times New Roman" w:hint="default"/>
        <w:b/>
        <w:bCs/>
        <w:color w:val="231F20"/>
        <w:spacing w:val="-6"/>
        <w:w w:val="99"/>
        <w:sz w:val="24"/>
        <w:szCs w:val="24"/>
      </w:rPr>
    </w:lvl>
    <w:lvl w:ilvl="2" w:tplc="C37C283C">
      <w:numFmt w:val="bullet"/>
      <w:lvlText w:val="•"/>
      <w:lvlJc w:val="left"/>
      <w:pPr>
        <w:ind w:left="1380" w:hanging="284"/>
      </w:pPr>
      <w:rPr>
        <w:rFonts w:hint="default"/>
      </w:rPr>
    </w:lvl>
    <w:lvl w:ilvl="3" w:tplc="E1980798">
      <w:numFmt w:val="bullet"/>
      <w:lvlText w:val="•"/>
      <w:lvlJc w:val="left"/>
      <w:pPr>
        <w:ind w:left="2263" w:hanging="284"/>
      </w:pPr>
      <w:rPr>
        <w:rFonts w:hint="default"/>
      </w:rPr>
    </w:lvl>
    <w:lvl w:ilvl="4" w:tplc="8DDA60CC">
      <w:numFmt w:val="bullet"/>
      <w:lvlText w:val="•"/>
      <w:lvlJc w:val="left"/>
      <w:pPr>
        <w:ind w:left="3146" w:hanging="284"/>
      </w:pPr>
      <w:rPr>
        <w:rFonts w:hint="default"/>
      </w:rPr>
    </w:lvl>
    <w:lvl w:ilvl="5" w:tplc="E3722438">
      <w:numFmt w:val="bullet"/>
      <w:lvlText w:val="•"/>
      <w:lvlJc w:val="left"/>
      <w:pPr>
        <w:ind w:left="4029" w:hanging="284"/>
      </w:pPr>
      <w:rPr>
        <w:rFonts w:hint="default"/>
      </w:rPr>
    </w:lvl>
    <w:lvl w:ilvl="6" w:tplc="CE8A3E1C">
      <w:numFmt w:val="bullet"/>
      <w:lvlText w:val="•"/>
      <w:lvlJc w:val="left"/>
      <w:pPr>
        <w:ind w:left="4912" w:hanging="284"/>
      </w:pPr>
      <w:rPr>
        <w:rFonts w:hint="default"/>
      </w:rPr>
    </w:lvl>
    <w:lvl w:ilvl="7" w:tplc="0206226E">
      <w:numFmt w:val="bullet"/>
      <w:lvlText w:val="•"/>
      <w:lvlJc w:val="left"/>
      <w:pPr>
        <w:ind w:left="5795" w:hanging="284"/>
      </w:pPr>
      <w:rPr>
        <w:rFonts w:hint="default"/>
      </w:rPr>
    </w:lvl>
    <w:lvl w:ilvl="8" w:tplc="25A82B42">
      <w:numFmt w:val="bullet"/>
      <w:lvlText w:val="•"/>
      <w:lvlJc w:val="left"/>
      <w:pPr>
        <w:ind w:left="6678" w:hanging="284"/>
      </w:pPr>
      <w:rPr>
        <w:rFonts w:hint="default"/>
      </w:rPr>
    </w:lvl>
  </w:abstractNum>
  <w:abstractNum w:abstractNumId="10" w15:restartNumberingAfterBreak="0">
    <w:nsid w:val="578F4F69"/>
    <w:multiLevelType w:val="hybridMultilevel"/>
    <w:tmpl w:val="8C9E0FD8"/>
    <w:lvl w:ilvl="0" w:tplc="3E4EC268">
      <w:numFmt w:val="bullet"/>
      <w:lvlText w:val="–"/>
      <w:lvlJc w:val="left"/>
      <w:pPr>
        <w:ind w:left="1671" w:hanging="288"/>
      </w:pPr>
      <w:rPr>
        <w:rFonts w:ascii="Times New Roman" w:eastAsia="Times New Roman" w:hAnsi="Times New Roman" w:cs="Times New Roman" w:hint="default"/>
        <w:color w:val="231F20"/>
        <w:w w:val="108"/>
        <w:sz w:val="24"/>
        <w:szCs w:val="24"/>
      </w:rPr>
    </w:lvl>
    <w:lvl w:ilvl="1" w:tplc="ADE23D6E">
      <w:numFmt w:val="bullet"/>
      <w:lvlText w:val="•"/>
      <w:lvlJc w:val="left"/>
      <w:pPr>
        <w:ind w:left="2356" w:hanging="288"/>
      </w:pPr>
      <w:rPr>
        <w:rFonts w:hint="default"/>
      </w:rPr>
    </w:lvl>
    <w:lvl w:ilvl="2" w:tplc="30187E6C">
      <w:numFmt w:val="bullet"/>
      <w:lvlText w:val="•"/>
      <w:lvlJc w:val="left"/>
      <w:pPr>
        <w:ind w:left="3032" w:hanging="288"/>
      </w:pPr>
      <w:rPr>
        <w:rFonts w:hint="default"/>
      </w:rPr>
    </w:lvl>
    <w:lvl w:ilvl="3" w:tplc="7424FA6A">
      <w:numFmt w:val="bullet"/>
      <w:lvlText w:val="•"/>
      <w:lvlJc w:val="left"/>
      <w:pPr>
        <w:ind w:left="3709" w:hanging="288"/>
      </w:pPr>
      <w:rPr>
        <w:rFonts w:hint="default"/>
      </w:rPr>
    </w:lvl>
    <w:lvl w:ilvl="4" w:tplc="35CAD382">
      <w:numFmt w:val="bullet"/>
      <w:lvlText w:val="•"/>
      <w:lvlJc w:val="left"/>
      <w:pPr>
        <w:ind w:left="4385" w:hanging="288"/>
      </w:pPr>
      <w:rPr>
        <w:rFonts w:hint="default"/>
      </w:rPr>
    </w:lvl>
    <w:lvl w:ilvl="5" w:tplc="98F0BD9A">
      <w:numFmt w:val="bullet"/>
      <w:lvlText w:val="•"/>
      <w:lvlJc w:val="left"/>
      <w:pPr>
        <w:ind w:left="5062" w:hanging="288"/>
      </w:pPr>
      <w:rPr>
        <w:rFonts w:hint="default"/>
      </w:rPr>
    </w:lvl>
    <w:lvl w:ilvl="6" w:tplc="2E1C6206">
      <w:numFmt w:val="bullet"/>
      <w:lvlText w:val="•"/>
      <w:lvlJc w:val="left"/>
      <w:pPr>
        <w:ind w:left="5738" w:hanging="288"/>
      </w:pPr>
      <w:rPr>
        <w:rFonts w:hint="default"/>
      </w:rPr>
    </w:lvl>
    <w:lvl w:ilvl="7" w:tplc="D7F8C9B8">
      <w:numFmt w:val="bullet"/>
      <w:lvlText w:val="•"/>
      <w:lvlJc w:val="left"/>
      <w:pPr>
        <w:ind w:left="6415" w:hanging="288"/>
      </w:pPr>
      <w:rPr>
        <w:rFonts w:hint="default"/>
      </w:rPr>
    </w:lvl>
    <w:lvl w:ilvl="8" w:tplc="1918190A">
      <w:numFmt w:val="bullet"/>
      <w:lvlText w:val="•"/>
      <w:lvlJc w:val="left"/>
      <w:pPr>
        <w:ind w:left="7091" w:hanging="288"/>
      </w:pPr>
      <w:rPr>
        <w:rFonts w:hint="default"/>
      </w:rPr>
    </w:lvl>
  </w:abstractNum>
  <w:abstractNum w:abstractNumId="11" w15:restartNumberingAfterBreak="0">
    <w:nsid w:val="58115F31"/>
    <w:multiLevelType w:val="hybridMultilevel"/>
    <w:tmpl w:val="5AB40D08"/>
    <w:lvl w:ilvl="0" w:tplc="43E8B188">
      <w:numFmt w:val="bullet"/>
      <w:lvlText w:val="–"/>
      <w:lvlJc w:val="left"/>
      <w:pPr>
        <w:ind w:left="1387" w:hanging="279"/>
      </w:pPr>
      <w:rPr>
        <w:rFonts w:ascii="Times New Roman" w:eastAsia="Times New Roman" w:hAnsi="Times New Roman" w:cs="Times New Roman" w:hint="default"/>
        <w:color w:val="231F20"/>
        <w:w w:val="108"/>
        <w:sz w:val="24"/>
        <w:szCs w:val="24"/>
      </w:rPr>
    </w:lvl>
    <w:lvl w:ilvl="1" w:tplc="2632A3B2">
      <w:numFmt w:val="bullet"/>
      <w:lvlText w:val="•"/>
      <w:lvlJc w:val="left"/>
      <w:pPr>
        <w:ind w:left="2086" w:hanging="279"/>
      </w:pPr>
      <w:rPr>
        <w:rFonts w:hint="default"/>
      </w:rPr>
    </w:lvl>
    <w:lvl w:ilvl="2" w:tplc="620AB59C">
      <w:numFmt w:val="bullet"/>
      <w:lvlText w:val="•"/>
      <w:lvlJc w:val="left"/>
      <w:pPr>
        <w:ind w:left="2792" w:hanging="279"/>
      </w:pPr>
      <w:rPr>
        <w:rFonts w:hint="default"/>
      </w:rPr>
    </w:lvl>
    <w:lvl w:ilvl="3" w:tplc="AF1A11D8">
      <w:numFmt w:val="bullet"/>
      <w:lvlText w:val="•"/>
      <w:lvlJc w:val="left"/>
      <w:pPr>
        <w:ind w:left="3499" w:hanging="279"/>
      </w:pPr>
      <w:rPr>
        <w:rFonts w:hint="default"/>
      </w:rPr>
    </w:lvl>
    <w:lvl w:ilvl="4" w:tplc="0AB6667C">
      <w:numFmt w:val="bullet"/>
      <w:lvlText w:val="•"/>
      <w:lvlJc w:val="left"/>
      <w:pPr>
        <w:ind w:left="4205" w:hanging="279"/>
      </w:pPr>
      <w:rPr>
        <w:rFonts w:hint="default"/>
      </w:rPr>
    </w:lvl>
    <w:lvl w:ilvl="5" w:tplc="104E0640">
      <w:numFmt w:val="bullet"/>
      <w:lvlText w:val="•"/>
      <w:lvlJc w:val="left"/>
      <w:pPr>
        <w:ind w:left="4912" w:hanging="279"/>
      </w:pPr>
      <w:rPr>
        <w:rFonts w:hint="default"/>
      </w:rPr>
    </w:lvl>
    <w:lvl w:ilvl="6" w:tplc="24D0B208">
      <w:numFmt w:val="bullet"/>
      <w:lvlText w:val="•"/>
      <w:lvlJc w:val="left"/>
      <w:pPr>
        <w:ind w:left="5618" w:hanging="279"/>
      </w:pPr>
      <w:rPr>
        <w:rFonts w:hint="default"/>
      </w:rPr>
    </w:lvl>
    <w:lvl w:ilvl="7" w:tplc="7E3A0564">
      <w:numFmt w:val="bullet"/>
      <w:lvlText w:val="•"/>
      <w:lvlJc w:val="left"/>
      <w:pPr>
        <w:ind w:left="6325" w:hanging="279"/>
      </w:pPr>
      <w:rPr>
        <w:rFonts w:hint="default"/>
      </w:rPr>
    </w:lvl>
    <w:lvl w:ilvl="8" w:tplc="25767548">
      <w:numFmt w:val="bullet"/>
      <w:lvlText w:val="•"/>
      <w:lvlJc w:val="left"/>
      <w:pPr>
        <w:ind w:left="7031" w:hanging="279"/>
      </w:pPr>
      <w:rPr>
        <w:rFonts w:hint="default"/>
      </w:rPr>
    </w:lvl>
  </w:abstractNum>
  <w:abstractNum w:abstractNumId="12" w15:restartNumberingAfterBreak="0">
    <w:nsid w:val="67771984"/>
    <w:multiLevelType w:val="hybridMultilevel"/>
    <w:tmpl w:val="1E668C6C"/>
    <w:lvl w:ilvl="0" w:tplc="85F0EED6">
      <w:start w:val="68"/>
      <w:numFmt w:val="decimal"/>
      <w:lvlText w:val="%1"/>
      <w:lvlJc w:val="left"/>
      <w:pPr>
        <w:ind w:left="1392" w:hanging="284"/>
      </w:pPr>
      <w:rPr>
        <w:rFonts w:ascii="Times New Roman" w:eastAsia="Times New Roman" w:hAnsi="Times New Roman" w:cs="Times New Roman" w:hint="default"/>
        <w:b/>
        <w:bCs/>
        <w:color w:val="231F20"/>
        <w:spacing w:val="-3"/>
        <w:w w:val="104"/>
        <w:sz w:val="24"/>
        <w:szCs w:val="24"/>
      </w:rPr>
    </w:lvl>
    <w:lvl w:ilvl="1" w:tplc="09E2699A">
      <w:numFmt w:val="bullet"/>
      <w:lvlText w:val="•"/>
      <w:lvlJc w:val="left"/>
      <w:pPr>
        <w:ind w:left="2104" w:hanging="284"/>
      </w:pPr>
      <w:rPr>
        <w:rFonts w:hint="default"/>
      </w:rPr>
    </w:lvl>
    <w:lvl w:ilvl="2" w:tplc="A920AF00">
      <w:numFmt w:val="bullet"/>
      <w:lvlText w:val="•"/>
      <w:lvlJc w:val="left"/>
      <w:pPr>
        <w:ind w:left="2808" w:hanging="284"/>
      </w:pPr>
      <w:rPr>
        <w:rFonts w:hint="default"/>
      </w:rPr>
    </w:lvl>
    <w:lvl w:ilvl="3" w:tplc="1AA22FDC">
      <w:numFmt w:val="bullet"/>
      <w:lvlText w:val="•"/>
      <w:lvlJc w:val="left"/>
      <w:pPr>
        <w:ind w:left="3513" w:hanging="284"/>
      </w:pPr>
      <w:rPr>
        <w:rFonts w:hint="default"/>
      </w:rPr>
    </w:lvl>
    <w:lvl w:ilvl="4" w:tplc="6A7EEF16">
      <w:numFmt w:val="bullet"/>
      <w:lvlText w:val="•"/>
      <w:lvlJc w:val="left"/>
      <w:pPr>
        <w:ind w:left="4217" w:hanging="284"/>
      </w:pPr>
      <w:rPr>
        <w:rFonts w:hint="default"/>
      </w:rPr>
    </w:lvl>
    <w:lvl w:ilvl="5" w:tplc="DA684574">
      <w:numFmt w:val="bullet"/>
      <w:lvlText w:val="•"/>
      <w:lvlJc w:val="left"/>
      <w:pPr>
        <w:ind w:left="4922" w:hanging="284"/>
      </w:pPr>
      <w:rPr>
        <w:rFonts w:hint="default"/>
      </w:rPr>
    </w:lvl>
    <w:lvl w:ilvl="6" w:tplc="F578AA00">
      <w:numFmt w:val="bullet"/>
      <w:lvlText w:val="•"/>
      <w:lvlJc w:val="left"/>
      <w:pPr>
        <w:ind w:left="5626" w:hanging="284"/>
      </w:pPr>
      <w:rPr>
        <w:rFonts w:hint="default"/>
      </w:rPr>
    </w:lvl>
    <w:lvl w:ilvl="7" w:tplc="62F02052">
      <w:numFmt w:val="bullet"/>
      <w:lvlText w:val="•"/>
      <w:lvlJc w:val="left"/>
      <w:pPr>
        <w:ind w:left="6331" w:hanging="284"/>
      </w:pPr>
      <w:rPr>
        <w:rFonts w:hint="default"/>
      </w:rPr>
    </w:lvl>
    <w:lvl w:ilvl="8" w:tplc="761EFAFA">
      <w:numFmt w:val="bullet"/>
      <w:lvlText w:val="•"/>
      <w:lvlJc w:val="left"/>
      <w:pPr>
        <w:ind w:left="7035" w:hanging="284"/>
      </w:pPr>
      <w:rPr>
        <w:rFonts w:hint="default"/>
      </w:rPr>
    </w:lvl>
  </w:abstractNum>
  <w:abstractNum w:abstractNumId="13" w15:restartNumberingAfterBreak="0">
    <w:nsid w:val="718301B1"/>
    <w:multiLevelType w:val="hybridMultilevel"/>
    <w:tmpl w:val="473C5F2C"/>
    <w:lvl w:ilvl="0" w:tplc="9A1A46B0">
      <w:numFmt w:val="bullet"/>
      <w:lvlText w:val="–"/>
      <w:lvlJc w:val="left"/>
      <w:pPr>
        <w:ind w:left="1104" w:hanging="288"/>
      </w:pPr>
      <w:rPr>
        <w:rFonts w:ascii="Times New Roman" w:eastAsia="Times New Roman" w:hAnsi="Times New Roman" w:cs="Times New Roman" w:hint="default"/>
        <w:color w:val="231F20"/>
        <w:w w:val="108"/>
        <w:sz w:val="24"/>
        <w:szCs w:val="24"/>
      </w:rPr>
    </w:lvl>
    <w:lvl w:ilvl="1" w:tplc="549A10DA">
      <w:numFmt w:val="bullet"/>
      <w:lvlText w:val="•"/>
      <w:lvlJc w:val="left"/>
      <w:pPr>
        <w:ind w:left="1834" w:hanging="288"/>
      </w:pPr>
      <w:rPr>
        <w:rFonts w:hint="default"/>
      </w:rPr>
    </w:lvl>
    <w:lvl w:ilvl="2" w:tplc="C61C9BFA">
      <w:numFmt w:val="bullet"/>
      <w:lvlText w:val="•"/>
      <w:lvlJc w:val="left"/>
      <w:pPr>
        <w:ind w:left="2568" w:hanging="288"/>
      </w:pPr>
      <w:rPr>
        <w:rFonts w:hint="default"/>
      </w:rPr>
    </w:lvl>
    <w:lvl w:ilvl="3" w:tplc="64E4D53E">
      <w:numFmt w:val="bullet"/>
      <w:lvlText w:val="•"/>
      <w:lvlJc w:val="left"/>
      <w:pPr>
        <w:ind w:left="3303" w:hanging="288"/>
      </w:pPr>
      <w:rPr>
        <w:rFonts w:hint="default"/>
      </w:rPr>
    </w:lvl>
    <w:lvl w:ilvl="4" w:tplc="579A0AD0">
      <w:numFmt w:val="bullet"/>
      <w:lvlText w:val="•"/>
      <w:lvlJc w:val="left"/>
      <w:pPr>
        <w:ind w:left="4037" w:hanging="288"/>
      </w:pPr>
      <w:rPr>
        <w:rFonts w:hint="default"/>
      </w:rPr>
    </w:lvl>
    <w:lvl w:ilvl="5" w:tplc="210C2516">
      <w:numFmt w:val="bullet"/>
      <w:lvlText w:val="•"/>
      <w:lvlJc w:val="left"/>
      <w:pPr>
        <w:ind w:left="4772" w:hanging="288"/>
      </w:pPr>
      <w:rPr>
        <w:rFonts w:hint="default"/>
      </w:rPr>
    </w:lvl>
    <w:lvl w:ilvl="6" w:tplc="39E8CC42">
      <w:numFmt w:val="bullet"/>
      <w:lvlText w:val="•"/>
      <w:lvlJc w:val="left"/>
      <w:pPr>
        <w:ind w:left="5506" w:hanging="288"/>
      </w:pPr>
      <w:rPr>
        <w:rFonts w:hint="default"/>
      </w:rPr>
    </w:lvl>
    <w:lvl w:ilvl="7" w:tplc="7C66EB36">
      <w:numFmt w:val="bullet"/>
      <w:lvlText w:val="•"/>
      <w:lvlJc w:val="left"/>
      <w:pPr>
        <w:ind w:left="6241" w:hanging="288"/>
      </w:pPr>
      <w:rPr>
        <w:rFonts w:hint="default"/>
      </w:rPr>
    </w:lvl>
    <w:lvl w:ilvl="8" w:tplc="3DF414D2">
      <w:numFmt w:val="bullet"/>
      <w:lvlText w:val="•"/>
      <w:lvlJc w:val="left"/>
      <w:pPr>
        <w:ind w:left="6975" w:hanging="288"/>
      </w:pPr>
      <w:rPr>
        <w:rFonts w:hint="default"/>
      </w:rPr>
    </w:lvl>
  </w:abstractNum>
  <w:abstractNum w:abstractNumId="14" w15:restartNumberingAfterBreak="0">
    <w:nsid w:val="7CA63972"/>
    <w:multiLevelType w:val="hybridMultilevel"/>
    <w:tmpl w:val="79984A00"/>
    <w:lvl w:ilvl="0" w:tplc="B4CECE08">
      <w:start w:val="26"/>
      <w:numFmt w:val="decimal"/>
      <w:lvlText w:val="%1"/>
      <w:lvlJc w:val="left"/>
      <w:pPr>
        <w:ind w:left="1109" w:hanging="284"/>
      </w:pPr>
      <w:rPr>
        <w:rFonts w:ascii="Times New Roman" w:eastAsia="Times New Roman" w:hAnsi="Times New Roman" w:cs="Times New Roman" w:hint="default"/>
        <w:b/>
        <w:bCs/>
        <w:color w:val="231F20"/>
        <w:spacing w:val="-2"/>
        <w:w w:val="101"/>
        <w:sz w:val="24"/>
        <w:szCs w:val="24"/>
      </w:rPr>
    </w:lvl>
    <w:lvl w:ilvl="1" w:tplc="37B6D1D6">
      <w:start w:val="35"/>
      <w:numFmt w:val="decimal"/>
      <w:lvlText w:val="%2"/>
      <w:lvlJc w:val="left"/>
      <w:pPr>
        <w:ind w:left="1392" w:hanging="284"/>
      </w:pPr>
      <w:rPr>
        <w:rFonts w:ascii="Times New Roman" w:eastAsia="Times New Roman" w:hAnsi="Times New Roman" w:cs="Times New Roman" w:hint="default"/>
        <w:b/>
        <w:bCs/>
        <w:color w:val="231F20"/>
        <w:spacing w:val="-4"/>
        <w:w w:val="100"/>
        <w:sz w:val="24"/>
        <w:szCs w:val="24"/>
      </w:rPr>
    </w:lvl>
    <w:lvl w:ilvl="2" w:tplc="03CE5EAE">
      <w:numFmt w:val="bullet"/>
      <w:lvlText w:val="•"/>
      <w:lvlJc w:val="left"/>
      <w:pPr>
        <w:ind w:left="1400" w:hanging="284"/>
      </w:pPr>
      <w:rPr>
        <w:rFonts w:hint="default"/>
      </w:rPr>
    </w:lvl>
    <w:lvl w:ilvl="3" w:tplc="A7027284">
      <w:numFmt w:val="bullet"/>
      <w:lvlText w:val="•"/>
      <w:lvlJc w:val="left"/>
      <w:pPr>
        <w:ind w:left="2280" w:hanging="284"/>
      </w:pPr>
      <w:rPr>
        <w:rFonts w:hint="default"/>
      </w:rPr>
    </w:lvl>
    <w:lvl w:ilvl="4" w:tplc="913E7938">
      <w:numFmt w:val="bullet"/>
      <w:lvlText w:val="•"/>
      <w:lvlJc w:val="left"/>
      <w:pPr>
        <w:ind w:left="3161" w:hanging="284"/>
      </w:pPr>
      <w:rPr>
        <w:rFonts w:hint="default"/>
      </w:rPr>
    </w:lvl>
    <w:lvl w:ilvl="5" w:tplc="F63C0A54">
      <w:numFmt w:val="bullet"/>
      <w:lvlText w:val="•"/>
      <w:lvlJc w:val="left"/>
      <w:pPr>
        <w:ind w:left="4041" w:hanging="284"/>
      </w:pPr>
      <w:rPr>
        <w:rFonts w:hint="default"/>
      </w:rPr>
    </w:lvl>
    <w:lvl w:ilvl="6" w:tplc="9D485D4E">
      <w:numFmt w:val="bullet"/>
      <w:lvlText w:val="•"/>
      <w:lvlJc w:val="left"/>
      <w:pPr>
        <w:ind w:left="4922" w:hanging="284"/>
      </w:pPr>
      <w:rPr>
        <w:rFonts w:hint="default"/>
      </w:rPr>
    </w:lvl>
    <w:lvl w:ilvl="7" w:tplc="DDA0D49A">
      <w:numFmt w:val="bullet"/>
      <w:lvlText w:val="•"/>
      <w:lvlJc w:val="left"/>
      <w:pPr>
        <w:ind w:left="5802" w:hanging="284"/>
      </w:pPr>
      <w:rPr>
        <w:rFonts w:hint="default"/>
      </w:rPr>
    </w:lvl>
    <w:lvl w:ilvl="8" w:tplc="BF0A8860">
      <w:numFmt w:val="bullet"/>
      <w:lvlText w:val="•"/>
      <w:lvlJc w:val="left"/>
      <w:pPr>
        <w:ind w:left="6683" w:hanging="284"/>
      </w:pPr>
      <w:rPr>
        <w:rFonts w:hint="default"/>
      </w:rPr>
    </w:lvl>
  </w:abstractNum>
  <w:num w:numId="1">
    <w:abstractNumId w:val="8"/>
  </w:num>
  <w:num w:numId="2">
    <w:abstractNumId w:val="11"/>
  </w:num>
  <w:num w:numId="3">
    <w:abstractNumId w:val="10"/>
  </w:num>
  <w:num w:numId="4">
    <w:abstractNumId w:val="13"/>
  </w:num>
  <w:num w:numId="5">
    <w:abstractNumId w:val="2"/>
  </w:num>
  <w:num w:numId="6">
    <w:abstractNumId w:val="9"/>
  </w:num>
  <w:num w:numId="7">
    <w:abstractNumId w:val="14"/>
  </w:num>
  <w:num w:numId="8">
    <w:abstractNumId w:val="7"/>
  </w:num>
  <w:num w:numId="9">
    <w:abstractNumId w:val="4"/>
  </w:num>
  <w:num w:numId="10">
    <w:abstractNumId w:val="1"/>
  </w:num>
  <w:num w:numId="11">
    <w:abstractNumId w:val="12"/>
  </w:num>
  <w:num w:numId="12">
    <w:abstractNumId w:val="0"/>
  </w:num>
  <w:num w:numId="13">
    <w:abstractNumId w:val="5"/>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B88"/>
    <w:rsid w:val="00121299"/>
    <w:rsid w:val="002871E5"/>
    <w:rsid w:val="002F3A6F"/>
    <w:rsid w:val="003373C4"/>
    <w:rsid w:val="008D551B"/>
    <w:rsid w:val="008F4A3D"/>
    <w:rsid w:val="00AA04F7"/>
    <w:rsid w:val="00B03833"/>
    <w:rsid w:val="00B1289F"/>
    <w:rsid w:val="00BA2AB9"/>
    <w:rsid w:val="00C53B6E"/>
    <w:rsid w:val="00C87B88"/>
    <w:rsid w:val="00DC3265"/>
    <w:rsid w:val="00E71AEF"/>
    <w:rsid w:val="00FA2AB2"/>
  </w:rsids>
  <m:mathPr>
    <m:mathFont m:val="Cambria Math"/>
    <m:brkBin m:val="before"/>
    <m:brkBinSub m:val="--"/>
    <m:smallFrac m:val="0"/>
    <m:dispDef/>
    <m:lMargin m:val="0"/>
    <m:rMargin m:val="0"/>
    <m:defJc m:val="centerGroup"/>
    <m:wrapIndent m:val="1440"/>
    <m:intLim m:val="subSup"/>
    <m:naryLim m:val="undOvr"/>
  </m:mathPr>
  <w:themeFontLang w:val="en-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37CE6"/>
  <w15:docId w15:val="{2B2AE4E6-C3E4-B24E-9310-4E54F01B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386" w:lineRule="exact"/>
      <w:ind w:left="820"/>
      <w:outlineLvl w:val="0"/>
    </w:pPr>
    <w:rPr>
      <w:sz w:val="34"/>
      <w:szCs w:val="34"/>
    </w:rPr>
  </w:style>
  <w:style w:type="paragraph" w:styleId="Heading2">
    <w:name w:val="heading 2"/>
    <w:basedOn w:val="Normal"/>
    <w:uiPriority w:val="9"/>
    <w:unhideWhenUsed/>
    <w:qFormat/>
    <w:pPr>
      <w:spacing w:before="223" w:line="344" w:lineRule="exact"/>
      <w:ind w:left="820"/>
      <w:outlineLvl w:val="1"/>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
      <w:ind w:hanging="288"/>
    </w:pPr>
    <w:rPr>
      <w:sz w:val="24"/>
      <w:szCs w:val="24"/>
    </w:rPr>
  </w:style>
  <w:style w:type="paragraph" w:styleId="ListParagraph">
    <w:name w:val="List Paragraph"/>
    <w:basedOn w:val="Normal"/>
    <w:uiPriority w:val="1"/>
    <w:qFormat/>
    <w:pPr>
      <w:spacing w:before="12"/>
      <w:ind w:left="1671" w:hanging="28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F4A3D"/>
    <w:pPr>
      <w:tabs>
        <w:tab w:val="center" w:pos="4513"/>
        <w:tab w:val="right" w:pos="9026"/>
      </w:tabs>
    </w:pPr>
  </w:style>
  <w:style w:type="character" w:customStyle="1" w:styleId="HeaderChar">
    <w:name w:val="Header Char"/>
    <w:basedOn w:val="DefaultParagraphFont"/>
    <w:link w:val="Header"/>
    <w:uiPriority w:val="99"/>
    <w:rsid w:val="008F4A3D"/>
    <w:rPr>
      <w:rFonts w:ascii="Times New Roman" w:eastAsia="Times New Roman" w:hAnsi="Times New Roman" w:cs="Times New Roman"/>
    </w:rPr>
  </w:style>
  <w:style w:type="paragraph" w:styleId="Footer">
    <w:name w:val="footer"/>
    <w:basedOn w:val="Normal"/>
    <w:link w:val="FooterChar"/>
    <w:uiPriority w:val="99"/>
    <w:unhideWhenUsed/>
    <w:rsid w:val="008F4A3D"/>
    <w:pPr>
      <w:tabs>
        <w:tab w:val="center" w:pos="4513"/>
        <w:tab w:val="right" w:pos="9026"/>
      </w:tabs>
    </w:pPr>
  </w:style>
  <w:style w:type="character" w:customStyle="1" w:styleId="FooterChar">
    <w:name w:val="Footer Char"/>
    <w:basedOn w:val="DefaultParagraphFont"/>
    <w:link w:val="Footer"/>
    <w:uiPriority w:val="99"/>
    <w:rsid w:val="008F4A3D"/>
    <w:rPr>
      <w:rFonts w:ascii="Times New Roman" w:eastAsia="Times New Roman" w:hAnsi="Times New Roman" w:cs="Times New Roman"/>
    </w:rPr>
  </w:style>
  <w:style w:type="character" w:styleId="PageNumber">
    <w:name w:val="page number"/>
    <w:basedOn w:val="DefaultParagraphFont"/>
    <w:uiPriority w:val="99"/>
    <w:semiHidden/>
    <w:unhideWhenUsed/>
    <w:rsid w:val="002F3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3458</Words>
  <Characters>19714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Missale_paper_bok.indb</vt:lpstr>
    </vt:vector>
  </TitlesOfParts>
  <Company/>
  <LinksUpToDate>false</LinksUpToDate>
  <CharactersWithSpaces>23126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Missale_paper_bok.indb</dc:title>
  <cp:lastModifiedBy>Microsoft Office User</cp:lastModifiedBy>
  <cp:revision>2</cp:revision>
  <dcterms:created xsi:type="dcterms:W3CDTF">2020-03-21T12:42:00Z</dcterms:created>
  <dcterms:modified xsi:type="dcterms:W3CDTF">2020-03-21T12:42:00Z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2020-02-05T00:00:00Z</vt:filetime>
  </property>
  <property fmtid="{D5CDD505-2E9C-101B-9397-08002B2CF9AE}" pid="3" name="Creator">
    <vt:lpwstr>Adobe InDesign 15.0 (Windows)</vt:lpwstr>
  </property>
  <property fmtid="{D5CDD505-2E9C-101B-9397-08002B2CF9AE}" pid="4" name="LastSaved">
    <vt:filetime>2020-03-18T00:00:00Z</vt:filetime>
  </property>
</Properties>
</file>